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B8" w:rsidRPr="00146AB8" w:rsidRDefault="00146AB8" w:rsidP="00146AB8">
      <w:pPr>
        <w:pStyle w:val="Titel"/>
      </w:pPr>
      <w:r>
        <w:t>Handlungsfeld 2</w:t>
      </w:r>
      <w:r w:rsidRPr="009378CB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8EF7B40" wp14:editId="16583EF6">
            <wp:simplePos x="0" y="0"/>
            <wp:positionH relativeFrom="column">
              <wp:posOffset>4005580</wp:posOffset>
            </wp:positionH>
            <wp:positionV relativeFrom="paragraph">
              <wp:posOffset>33020</wp:posOffset>
            </wp:positionV>
            <wp:extent cx="2114550" cy="2962275"/>
            <wp:effectExtent l="0" t="0" r="0" b="9525"/>
            <wp:wrapSquare wrapText="bothSides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46AB8" w:rsidRDefault="00146AB8" w:rsidP="00C20E9D">
      <w:pPr>
        <w:pStyle w:val="Listenabsatz"/>
        <w:numPr>
          <w:ilvl w:val="0"/>
          <w:numId w:val="1"/>
        </w:numPr>
      </w:pPr>
      <w:r w:rsidRPr="009378CB">
        <w:rPr>
          <w:b/>
        </w:rPr>
        <w:t>Ihre Person</w:t>
      </w:r>
      <w:r>
        <w:t xml:space="preserve"> (warum sie die fachlichen und unternehmerischen Fähigkeiten mitbringen)</w:t>
      </w:r>
    </w:p>
    <w:p w:rsidR="00146AB8" w:rsidRDefault="00146AB8" w:rsidP="00C20E9D">
      <w:pPr>
        <w:pStyle w:val="Listenabsatz"/>
        <w:numPr>
          <w:ilvl w:val="0"/>
          <w:numId w:val="1"/>
        </w:numPr>
      </w:pPr>
      <w:r w:rsidRPr="009378CB">
        <w:rPr>
          <w:b/>
        </w:rPr>
        <w:t>Ihre Idee</w:t>
      </w:r>
      <w:r>
        <w:t xml:space="preserve"> (was ist es? Was macht es besonders? Wer soll erreicht werden?)</w:t>
      </w:r>
    </w:p>
    <w:p w:rsidR="00146AB8" w:rsidRDefault="00146AB8" w:rsidP="00C20E9D">
      <w:pPr>
        <w:pStyle w:val="Listenabsatz"/>
        <w:numPr>
          <w:ilvl w:val="0"/>
          <w:numId w:val="1"/>
        </w:numPr>
      </w:pPr>
      <w:r w:rsidRPr="009378CB">
        <w:rPr>
          <w:b/>
        </w:rPr>
        <w:t>Der Markt</w:t>
      </w:r>
      <w:r>
        <w:t xml:space="preserve"> (Kaufkraft, Zielgruppe, Potenzial, Wettbewerbsanalyse, Mittel gegen Konkurrenz, Standort)</w:t>
      </w:r>
    </w:p>
    <w:p w:rsidR="00146AB8" w:rsidRDefault="00146AB8" w:rsidP="00C20E9D">
      <w:pPr>
        <w:pStyle w:val="Listenabsatz"/>
        <w:numPr>
          <w:ilvl w:val="0"/>
          <w:numId w:val="1"/>
        </w:numPr>
      </w:pPr>
      <w:r w:rsidRPr="009378CB">
        <w:rPr>
          <w:b/>
        </w:rPr>
        <w:t>Produktstrategie</w:t>
      </w:r>
      <w:r>
        <w:t xml:space="preserve"> (Preispolitik, Positionierung, Alleinstellungsmerkmal, Verkaufsargument)</w:t>
      </w:r>
    </w:p>
    <w:p w:rsidR="00146AB8" w:rsidRDefault="00146AB8" w:rsidP="00C20E9D">
      <w:pPr>
        <w:pStyle w:val="Listenabsatz"/>
        <w:numPr>
          <w:ilvl w:val="0"/>
          <w:numId w:val="1"/>
        </w:numPr>
      </w:pPr>
      <w:r w:rsidRPr="009378CB">
        <w:rPr>
          <w:b/>
        </w:rPr>
        <w:t>Marketing</w:t>
      </w:r>
      <w:r>
        <w:t xml:space="preserve"> (Vertrieb, Markenplatzierung, Werbeplanung)</w:t>
      </w:r>
    </w:p>
    <w:p w:rsidR="00146AB8" w:rsidRDefault="00146AB8" w:rsidP="00C20E9D">
      <w:pPr>
        <w:pStyle w:val="Listenabsatz"/>
        <w:numPr>
          <w:ilvl w:val="0"/>
          <w:numId w:val="1"/>
        </w:numPr>
      </w:pPr>
      <w:r w:rsidRPr="009378CB">
        <w:rPr>
          <w:b/>
        </w:rPr>
        <w:t>Organisation</w:t>
      </w:r>
      <w:r>
        <w:t xml:space="preserve"> (Management, Personal, Ertrag, Gehalt)</w:t>
      </w:r>
    </w:p>
    <w:p w:rsidR="00146AB8" w:rsidRDefault="00146AB8" w:rsidP="00C20E9D">
      <w:pPr>
        <w:pStyle w:val="Listenabsatz"/>
        <w:numPr>
          <w:ilvl w:val="0"/>
          <w:numId w:val="1"/>
        </w:numPr>
      </w:pPr>
      <w:r w:rsidRPr="009378CB">
        <w:rPr>
          <w:b/>
        </w:rPr>
        <w:t>SWOT-Analyse</w:t>
      </w:r>
      <w:r>
        <w:t xml:space="preserve"> (Stärken, Schwächen, Chancen, Gefahren / Strongness, Weakness, Opportunities, Treatments)</w:t>
      </w:r>
    </w:p>
    <w:p w:rsidR="00146AB8" w:rsidRDefault="00146AB8" w:rsidP="00C20E9D">
      <w:pPr>
        <w:pStyle w:val="Listenabsatz"/>
        <w:numPr>
          <w:ilvl w:val="0"/>
          <w:numId w:val="1"/>
        </w:numPr>
      </w:pPr>
      <w:r w:rsidRPr="009378CB">
        <w:rPr>
          <w:b/>
        </w:rPr>
        <w:t>Steuern &amp; Finanzen</w:t>
      </w:r>
      <w:r>
        <w:t xml:space="preserve"> (Finanzplan, Gewinnprognose, Anlaufkosten, laufende Kosten, Finanzierung)</w:t>
      </w:r>
    </w:p>
    <w:p w:rsidR="00146AB8" w:rsidRDefault="00146AB8" w:rsidP="00C20E9D">
      <w:pPr>
        <w:pStyle w:val="Listenabsatz"/>
        <w:numPr>
          <w:ilvl w:val="0"/>
          <w:numId w:val="1"/>
        </w:numPr>
      </w:pPr>
      <w:r w:rsidRPr="009378CB">
        <w:rPr>
          <w:b/>
        </w:rPr>
        <w:t>Anhänge</w:t>
      </w:r>
      <w:r>
        <w:t xml:space="preserve"> (Lebenslauf, Fachabschlüsse, Zertifikate, Kostenplan, Gewinnplan, Sicherheiten &amp; Kredite)</w:t>
      </w:r>
    </w:p>
    <w:p w:rsidR="00146AB8" w:rsidRDefault="00146AB8" w:rsidP="00146AB8"/>
    <w:p w:rsidR="00146AB8" w:rsidRPr="00FB3FFA" w:rsidRDefault="00146AB8" w:rsidP="00146AB8">
      <w:pPr>
        <w:rPr>
          <w:i/>
        </w:rPr>
      </w:pPr>
      <w:r w:rsidRPr="00FB3FFA">
        <w:rPr>
          <w:i/>
        </w:rPr>
        <w:t>Weiter, Sackmann S. 267 ff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6AB8" w:rsidTr="0017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46AB8" w:rsidRPr="00146AB8" w:rsidRDefault="00146AB8" w:rsidP="00170481">
            <w:pPr>
              <w:tabs>
                <w:tab w:val="right" w:pos="4315"/>
              </w:tabs>
              <w:rPr>
                <w:b/>
              </w:rPr>
            </w:pPr>
            <w:r w:rsidRPr="00146AB8">
              <w:rPr>
                <w:b/>
              </w:rPr>
              <w:t>Motive für Selbstständigkeit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2"/>
              </w:numPr>
            </w:pPr>
            <w:r>
              <w:t>Streben nach Unabhängigkeit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2"/>
              </w:numPr>
            </w:pPr>
            <w:r>
              <w:t>Suche nach Herausforderungen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2"/>
              </w:numPr>
            </w:pPr>
            <w:r>
              <w:t>Wunsch, Hobby zum Beruf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2"/>
              </w:numPr>
            </w:pPr>
            <w:r>
              <w:t>Streben nach Einfluss und Macht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2"/>
              </w:numPr>
            </w:pPr>
            <w:r>
              <w:t>Wunsch, höheren sozialen Status zu erreichen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2"/>
              </w:numPr>
            </w:pPr>
            <w:r>
              <w:t>Familientradition fortführen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2"/>
              </w:numPr>
            </w:pPr>
            <w:r>
              <w:t>Ausweg aus der Arbeitslosigkeit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2"/>
              </w:numPr>
            </w:pPr>
            <w:r>
              <w:t>Lang gehegten Traum verfolgen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2"/>
              </w:numPr>
            </w:pPr>
            <w:r>
              <w:t>Chance eigene Ideen zu verwirklichen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2"/>
              </w:numPr>
            </w:pPr>
            <w:r>
              <w:t>Bessere finanzielle Zukunft</w:t>
            </w:r>
          </w:p>
          <w:p w:rsidR="00146AB8" w:rsidRDefault="00146AB8" w:rsidP="00170481"/>
          <w:p w:rsidR="00146AB8" w:rsidRPr="00146AB8" w:rsidRDefault="00146AB8" w:rsidP="00170481">
            <w:pPr>
              <w:rPr>
                <w:b/>
              </w:rPr>
            </w:pPr>
            <w:r w:rsidRPr="00146AB8">
              <w:rPr>
                <w:b/>
              </w:rPr>
              <w:t>Schlüsselkompetenzen [in der Prüfung Wörter mit „Kompetenz“ enden lassen]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5"/>
              </w:numPr>
            </w:pPr>
            <w:r>
              <w:t>Ausgeprägte soziale und kommunikative Fähigkeiten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5"/>
              </w:numPr>
            </w:pPr>
            <w:r>
              <w:t>Verhandlungsgeschick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5"/>
              </w:numPr>
            </w:pPr>
            <w:r>
              <w:t>Überzeugungskraft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5"/>
              </w:numPr>
            </w:pPr>
            <w:r>
              <w:t>Führungskompetenz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5"/>
              </w:numPr>
            </w:pPr>
            <w:r>
              <w:t>Organisationstalent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5"/>
              </w:numPr>
            </w:pPr>
            <w:r>
              <w:t>Entscheidungsfreude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46AB8" w:rsidRPr="00146AB8" w:rsidRDefault="00146AB8" w:rsidP="00170481">
            <w:pPr>
              <w:rPr>
                <w:b/>
              </w:rPr>
            </w:pPr>
            <w:r w:rsidRPr="00146AB8">
              <w:rPr>
                <w:b/>
              </w:rPr>
              <w:t>Persönliche Anforderungen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Der unbedingte Glaube an die eigene Geschäftsidee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Offenheit für Neues und Kreativität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Begeisterungsstärke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Willensstärke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Zielstrebigkeit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Fleiß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Strategisches Denken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Risikobereitschaft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Verantwortungsbewusstsein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Disziplin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4"/>
              </w:numPr>
            </w:pPr>
            <w:r>
              <w:t>Körperliche und seelische Belastbarkeit</w:t>
            </w:r>
          </w:p>
          <w:p w:rsidR="00146AB8" w:rsidRDefault="00146AB8" w:rsidP="00170481"/>
          <w:p w:rsidR="00146AB8" w:rsidRPr="00146AB8" w:rsidRDefault="00146AB8" w:rsidP="00170481">
            <w:pPr>
              <w:rPr>
                <w:b/>
              </w:rPr>
            </w:pPr>
            <w:r w:rsidRPr="00146AB8">
              <w:rPr>
                <w:b/>
              </w:rPr>
              <w:t>Familiäre Anforderungen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6"/>
              </w:numPr>
            </w:pPr>
            <w:r>
              <w:t>Tatkräftige Unterstützung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6"/>
              </w:numPr>
            </w:pPr>
            <w:r>
              <w:t>Familie davon überzeugt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6"/>
              </w:numPr>
            </w:pPr>
            <w:r>
              <w:t>Akzeptanz für weniger Zeit im Privatleben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6"/>
              </w:numPr>
            </w:pPr>
            <w:r>
              <w:t>Bereitschaft von familiären Verpflichtungen zu entlasten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6"/>
              </w:numPr>
            </w:pPr>
            <w:r>
              <w:t>Finanzielle Anlaufschwierigkeiten auffangen</w:t>
            </w:r>
          </w:p>
        </w:tc>
      </w:tr>
    </w:tbl>
    <w:p w:rsidR="00146AB8" w:rsidRDefault="00146AB8" w:rsidP="00146AB8">
      <w:r>
        <w:br w:type="page"/>
      </w:r>
    </w:p>
    <w:p w:rsidR="00146AB8" w:rsidRPr="00146AB8" w:rsidRDefault="00146AB8" w:rsidP="00146AB8">
      <w:pPr>
        <w:rPr>
          <w:b/>
        </w:rPr>
      </w:pPr>
      <w:r w:rsidRPr="00146AB8">
        <w:rPr>
          <w:b/>
        </w:rPr>
        <w:t>Handlungskompetenz</w:t>
      </w:r>
    </w:p>
    <w:p w:rsidR="00146AB8" w:rsidRDefault="00146AB8" w:rsidP="00C20E9D">
      <w:pPr>
        <w:pStyle w:val="Listenabsatz"/>
        <w:numPr>
          <w:ilvl w:val="0"/>
          <w:numId w:val="3"/>
        </w:numPr>
      </w:pPr>
      <w:r>
        <w:t>Fachkompetenz</w:t>
      </w:r>
    </w:p>
    <w:p w:rsidR="00146AB8" w:rsidRDefault="00146AB8" w:rsidP="00C20E9D">
      <w:pPr>
        <w:pStyle w:val="Listenabsatz"/>
        <w:numPr>
          <w:ilvl w:val="0"/>
          <w:numId w:val="3"/>
        </w:numPr>
      </w:pPr>
      <w:r>
        <w:t>Soziale Kompetenz (Teamfähigkeit, Kontaktfähigkeit, Konfliktlösungen, Durchsetzungsvermögen)</w:t>
      </w:r>
    </w:p>
    <w:p w:rsidR="00146AB8" w:rsidRDefault="00146AB8" w:rsidP="00C20E9D">
      <w:pPr>
        <w:pStyle w:val="Listenabsatz"/>
        <w:numPr>
          <w:ilvl w:val="0"/>
          <w:numId w:val="3"/>
        </w:numPr>
      </w:pPr>
      <w:r>
        <w:t>Personalkompetenz (Belastbarkeit, Selbstverantwortung, Präsenz, Entscheidungsfähigkeit)</w:t>
      </w:r>
    </w:p>
    <w:p w:rsidR="00146AB8" w:rsidRDefault="00146AB8" w:rsidP="00C20E9D">
      <w:pPr>
        <w:pStyle w:val="Listenabsatz"/>
        <w:numPr>
          <w:ilvl w:val="0"/>
          <w:numId w:val="3"/>
        </w:numPr>
      </w:pPr>
      <w:r>
        <w:t>Methodenkompetenz (Exaktheit, Arbeitssystematik, Problemlösefähigkeit)</w:t>
      </w:r>
    </w:p>
    <w:p w:rsidR="00146AB8" w:rsidRDefault="00146AB8" w:rsidP="00146AB8"/>
    <w:p w:rsidR="00146AB8" w:rsidRDefault="00146AB8" w:rsidP="00146AB8">
      <w:pPr>
        <w:pStyle w:val="Titel"/>
      </w:pPr>
      <w:r>
        <w:t>Marktwirtschaft</w:t>
      </w:r>
    </w:p>
    <w:p w:rsidR="00146AB8" w:rsidRDefault="00146AB8" w:rsidP="00146AB8">
      <w:r>
        <w:t>Soziale Marktwirtschaft bedeutet: „Sozial, dass der Stadt die unterstützt, die aus eigener Kraft nicht mehr Zurechtkommen.</w:t>
      </w:r>
    </w:p>
    <w:p w:rsidR="00146AB8" w:rsidRDefault="00146AB8" w:rsidP="00146AB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6AB8" w:rsidTr="00170481">
        <w:tc>
          <w:tcPr>
            <w:tcW w:w="4531" w:type="dxa"/>
          </w:tcPr>
          <w:p w:rsidR="00146AB8" w:rsidRDefault="00146AB8" w:rsidP="00170481">
            <w:pPr>
              <w:rPr>
                <w:b/>
              </w:rPr>
            </w:pPr>
            <w:r w:rsidRPr="00FB3FFA">
              <w:rPr>
                <w:b/>
              </w:rPr>
              <w:t>Frei gestaltet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7"/>
              </w:numPr>
            </w:pPr>
            <w:r>
              <w:t>Wettbewerbsfähigkeit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7"/>
              </w:numPr>
            </w:pPr>
            <w:r>
              <w:t>Leistungsgedanke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7"/>
              </w:numPr>
            </w:pPr>
            <w:r>
              <w:t>Entscheidungsfreiheit</w:t>
            </w:r>
          </w:p>
          <w:p w:rsidR="00146AB8" w:rsidRPr="00FB3FFA" w:rsidRDefault="00146AB8" w:rsidP="00C20E9D">
            <w:pPr>
              <w:pStyle w:val="Listenabsatz"/>
              <w:numPr>
                <w:ilvl w:val="0"/>
                <w:numId w:val="7"/>
              </w:numPr>
            </w:pPr>
            <w:r>
              <w:t>Preisfreiheit</w:t>
            </w:r>
          </w:p>
        </w:tc>
        <w:tc>
          <w:tcPr>
            <w:tcW w:w="4531" w:type="dxa"/>
          </w:tcPr>
          <w:p w:rsidR="00146AB8" w:rsidRDefault="00146AB8" w:rsidP="00170481">
            <w:pPr>
              <w:rPr>
                <w:b/>
              </w:rPr>
            </w:pPr>
            <w:r w:rsidRPr="00FB3FFA">
              <w:rPr>
                <w:b/>
              </w:rPr>
              <w:t>Staatliche Eingriffe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8"/>
              </w:numPr>
            </w:pPr>
            <w:r>
              <w:t>Sozialer Fortschritt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8"/>
              </w:numPr>
            </w:pPr>
            <w:r>
              <w:t>Absicherung &amp; Ausgleich</w:t>
            </w:r>
          </w:p>
          <w:p w:rsidR="00146AB8" w:rsidRPr="00FB3FFA" w:rsidRDefault="00146AB8" w:rsidP="00C20E9D">
            <w:pPr>
              <w:pStyle w:val="Listenabsatz"/>
              <w:numPr>
                <w:ilvl w:val="0"/>
                <w:numId w:val="8"/>
              </w:numPr>
            </w:pPr>
            <w:r>
              <w:t>Ordnungsgedanke</w:t>
            </w:r>
          </w:p>
        </w:tc>
      </w:tr>
    </w:tbl>
    <w:p w:rsidR="00146AB8" w:rsidRDefault="00146AB8" w:rsidP="00146AB8"/>
    <w:p w:rsidR="00146AB8" w:rsidRDefault="00146AB8" w:rsidP="00146AB8">
      <w:r>
        <w:t xml:space="preserve">Der </w:t>
      </w:r>
      <w:r w:rsidRPr="00FB3FFA">
        <w:rPr>
          <w:b/>
        </w:rPr>
        <w:t>Markt</w:t>
      </w:r>
      <w:r>
        <w:t xml:space="preserve"> ist der Ort an dem </w:t>
      </w:r>
      <w:r w:rsidRPr="00FB3FFA">
        <w:rPr>
          <w:b/>
          <w:i/>
        </w:rPr>
        <w:t>Angebot</w:t>
      </w:r>
      <w:r>
        <w:t xml:space="preserve"> und </w:t>
      </w:r>
      <w:r w:rsidRPr="00FB3FFA">
        <w:rPr>
          <w:b/>
          <w:i/>
        </w:rPr>
        <w:t>Nachfrage</w:t>
      </w:r>
      <w:r>
        <w:t xml:space="preserve"> zusammentreffen. Daraus resultiert der Preis.</w:t>
      </w:r>
    </w:p>
    <w:p w:rsidR="00146AB8" w:rsidRDefault="00146AB8" w:rsidP="00146AB8">
      <w:r>
        <w:t>Es wird unterschieden 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6AB8" w:rsidTr="00170481">
        <w:tc>
          <w:tcPr>
            <w:tcW w:w="4531" w:type="dxa"/>
          </w:tcPr>
          <w:p w:rsidR="00146AB8" w:rsidRPr="00FB3FFA" w:rsidRDefault="00146AB8" w:rsidP="00170481">
            <w:pPr>
              <w:rPr>
                <w:b/>
              </w:rPr>
            </w:pPr>
            <w:r w:rsidRPr="00FB3FFA">
              <w:rPr>
                <w:b/>
              </w:rPr>
              <w:t>Käufermarkt</w:t>
            </w:r>
          </w:p>
          <w:p w:rsidR="00146AB8" w:rsidRDefault="00146AB8" w:rsidP="00170481">
            <w:r>
              <w:t>Hohes Angebot, wenig Nachfrage, starke Position für den Käufer</w:t>
            </w:r>
          </w:p>
        </w:tc>
        <w:tc>
          <w:tcPr>
            <w:tcW w:w="4531" w:type="dxa"/>
          </w:tcPr>
          <w:p w:rsidR="00146AB8" w:rsidRPr="00FB3FFA" w:rsidRDefault="00146AB8" w:rsidP="00170481">
            <w:pPr>
              <w:rPr>
                <w:b/>
              </w:rPr>
            </w:pPr>
            <w:r w:rsidRPr="00FB3FFA">
              <w:rPr>
                <w:b/>
              </w:rPr>
              <w:t>Verkäufermarkt</w:t>
            </w:r>
          </w:p>
          <w:p w:rsidR="00146AB8" w:rsidRDefault="00146AB8" w:rsidP="00170481">
            <w:r>
              <w:t>Wenig Angebot, hohe Nachfrage, starke Position für den Verkäufer</w:t>
            </w:r>
          </w:p>
        </w:tc>
      </w:tr>
    </w:tbl>
    <w:p w:rsidR="00146AB8" w:rsidRDefault="00146AB8" w:rsidP="00146AB8"/>
    <w:p w:rsidR="00146AB8" w:rsidRDefault="00146AB8" w:rsidP="00146AB8">
      <w:r>
        <w:t>Begrifflichkeiten in der Volkswirtschaft</w:t>
      </w:r>
    </w:p>
    <w:p w:rsidR="00146AB8" w:rsidRDefault="00146AB8" w:rsidP="00146AB8">
      <w:r w:rsidRPr="00FB3FFA">
        <w:rPr>
          <w:b/>
        </w:rPr>
        <w:t>Firma</w:t>
      </w:r>
      <w:r>
        <w:t>:</w:t>
      </w:r>
      <w:r>
        <w:tab/>
      </w:r>
      <w:r>
        <w:tab/>
      </w:r>
      <w:r>
        <w:tab/>
        <w:t>Name unter dem ein Kaufmann/Unternehmen seine Geschäfte tätigt</w:t>
      </w:r>
    </w:p>
    <w:p w:rsidR="00146AB8" w:rsidRDefault="00146AB8" w:rsidP="00146AB8">
      <w:r w:rsidRPr="00FB3FFA">
        <w:rPr>
          <w:b/>
        </w:rPr>
        <w:t>Unternehmen</w:t>
      </w:r>
      <w:r>
        <w:t>:</w:t>
      </w:r>
      <w:r>
        <w:tab/>
      </w:r>
      <w:r>
        <w:tab/>
        <w:t xml:space="preserve">Name mit der gesetzlichen Rechtsform, finanzielle und rechtliche Seite, </w:t>
      </w:r>
      <w:r>
        <w:tab/>
      </w:r>
      <w:r>
        <w:tab/>
      </w:r>
      <w:r>
        <w:tab/>
        <w:t>Unternehmen machen Gewinn oder Verlust, Ertrag und Umsatz</w:t>
      </w:r>
    </w:p>
    <w:p w:rsidR="00146AB8" w:rsidRDefault="00146AB8" w:rsidP="00146AB8">
      <w:r w:rsidRPr="00FB3FFA">
        <w:rPr>
          <w:b/>
        </w:rPr>
        <w:t>Betrieb</w:t>
      </w:r>
      <w:r>
        <w:t>:</w:t>
      </w:r>
      <w:r>
        <w:tab/>
      </w:r>
      <w:r>
        <w:tab/>
        <w:t>Ort an dem das Produkt produziert wird</w:t>
      </w:r>
    </w:p>
    <w:p w:rsidR="00146AB8" w:rsidRDefault="00146AB8" w:rsidP="00146AB8"/>
    <w:p w:rsidR="00146AB8" w:rsidRDefault="00146AB8" w:rsidP="00146AB8">
      <w:r>
        <w:t>Leistungsfelder des Handwerks</w:t>
      </w:r>
    </w:p>
    <w:p w:rsidR="00146AB8" w:rsidRDefault="00146AB8" w:rsidP="00C20E9D">
      <w:pPr>
        <w:pStyle w:val="Listenabsatz"/>
        <w:numPr>
          <w:ilvl w:val="0"/>
          <w:numId w:val="9"/>
        </w:numPr>
      </w:pPr>
      <w:r>
        <w:t>Neuherstellung</w:t>
      </w:r>
    </w:p>
    <w:p w:rsidR="00146AB8" w:rsidRDefault="00146AB8" w:rsidP="00C20E9D">
      <w:pPr>
        <w:pStyle w:val="Listenabsatz"/>
        <w:numPr>
          <w:ilvl w:val="0"/>
          <w:numId w:val="9"/>
        </w:numPr>
      </w:pPr>
      <w:r>
        <w:t>Instandhaltung</w:t>
      </w:r>
    </w:p>
    <w:p w:rsidR="00146AB8" w:rsidRDefault="00146AB8" w:rsidP="00C20E9D">
      <w:pPr>
        <w:pStyle w:val="Listenabsatz"/>
        <w:numPr>
          <w:ilvl w:val="0"/>
          <w:numId w:val="9"/>
        </w:numPr>
      </w:pPr>
      <w:r>
        <w:t>Verbrauchernahe Versorgung mit individuellen Leistungen</w:t>
      </w:r>
    </w:p>
    <w:p w:rsidR="00146AB8" w:rsidRDefault="00146AB8" w:rsidP="00C20E9D">
      <w:pPr>
        <w:pStyle w:val="Listenabsatz"/>
        <w:numPr>
          <w:ilvl w:val="0"/>
          <w:numId w:val="9"/>
        </w:numPr>
      </w:pPr>
      <w:r>
        <w:t>Zulieferung an die Industrie</w:t>
      </w:r>
    </w:p>
    <w:p w:rsidR="00146AB8" w:rsidRDefault="00146AB8" w:rsidP="00C20E9D">
      <w:pPr>
        <w:pStyle w:val="Listenabsatz"/>
        <w:numPr>
          <w:ilvl w:val="0"/>
          <w:numId w:val="9"/>
        </w:numPr>
      </w:pPr>
      <w:r>
        <w:t>Handwerkshandel</w:t>
      </w:r>
    </w:p>
    <w:p w:rsidR="00146AB8" w:rsidRDefault="00146AB8">
      <w:r>
        <w:br w:type="page"/>
      </w:r>
    </w:p>
    <w:p w:rsidR="00146AB8" w:rsidRPr="00FB3FFA" w:rsidRDefault="00146AB8" w:rsidP="00146AB8">
      <w:pPr>
        <w:rPr>
          <w:b/>
        </w:rPr>
      </w:pPr>
      <w:r w:rsidRPr="00FB3FFA">
        <w:rPr>
          <w:b/>
        </w:rPr>
        <w:t>Ökonomisches Prinzip</w:t>
      </w:r>
    </w:p>
    <w:p w:rsidR="00146AB8" w:rsidRDefault="00146AB8" w:rsidP="00146AB8">
      <w:r>
        <w:t>Minimalprinzip:</w:t>
      </w:r>
      <w:r>
        <w:tab/>
      </w:r>
      <w:r>
        <w:tab/>
        <w:t>vorgegebenes Ziel mit so wenig Mitteleinsatz wie möglich</w:t>
      </w:r>
    </w:p>
    <w:p w:rsidR="00146AB8" w:rsidRDefault="00146AB8" w:rsidP="00146AB8">
      <w:r>
        <w:t>Maximalprinzip:</w:t>
      </w:r>
      <w:r>
        <w:tab/>
        <w:t>vorgegebene Mittel soll maximales Ziel erreichen</w:t>
      </w:r>
    </w:p>
    <w:p w:rsidR="00146AB8" w:rsidRDefault="00146AB8" w:rsidP="00146AB8">
      <w:r w:rsidRPr="00F356AB">
        <w:rPr>
          <w:b/>
        </w:rPr>
        <w:t>Konjukturzyklen</w:t>
      </w:r>
      <w:r>
        <w:rPr>
          <w:b/>
        </w:rPr>
        <w:t xml:space="preserve">: </w:t>
      </w:r>
      <w:r>
        <w:t xml:space="preserve">Aufschwung </w:t>
      </w:r>
      <w:r>
        <w:sym w:font="Wingdings" w:char="F0E0"/>
      </w:r>
      <w:r>
        <w:t xml:space="preserve"> Boom </w:t>
      </w:r>
      <w:r>
        <w:sym w:font="Wingdings" w:char="F0E0"/>
      </w:r>
      <w:r>
        <w:t xml:space="preserve"> Rezession </w:t>
      </w:r>
      <w:r>
        <w:sym w:font="Wingdings" w:char="F0E0"/>
      </w:r>
      <w:r>
        <w:t xml:space="preserve"> Depression </w:t>
      </w:r>
      <w:r>
        <w:sym w:font="Wingdings" w:char="F0E0"/>
      </w:r>
      <w:r>
        <w:t xml:space="preserve"> (von vorne)</w:t>
      </w:r>
    </w:p>
    <w:p w:rsidR="00146AB8" w:rsidRDefault="00146AB8" w:rsidP="00146AB8">
      <w:r w:rsidRPr="00F356AB">
        <w:rPr>
          <w:b/>
        </w:rPr>
        <w:t>Handwerksordnung</w:t>
      </w:r>
      <w:r>
        <w:rPr>
          <w:b/>
        </w:rPr>
        <w:t xml:space="preserve"> (HwO) u</w:t>
      </w:r>
      <w:r>
        <w:t>mfasst und regelt Selbstständigkeit und handwerkähnliche Gewerbe</w:t>
      </w:r>
    </w:p>
    <w:p w:rsidR="00146AB8" w:rsidRPr="00F356AB" w:rsidRDefault="00146AB8" w:rsidP="00C20E9D">
      <w:pPr>
        <w:pStyle w:val="Listenabsatz"/>
        <w:numPr>
          <w:ilvl w:val="0"/>
          <w:numId w:val="16"/>
        </w:numPr>
      </w:pPr>
      <w:r w:rsidRPr="00146AB8">
        <w:rPr>
          <w:b/>
        </w:rPr>
        <w:t>Anlage A</w:t>
      </w:r>
      <w:r>
        <w:t>: Zulassungspflichtige (alle Meisterpflichtigen Gewerbe) z.B. Kfz-Mechatroniker</w:t>
      </w:r>
    </w:p>
    <w:p w:rsidR="00146AB8" w:rsidRDefault="00146AB8" w:rsidP="00C20E9D">
      <w:pPr>
        <w:pStyle w:val="Listenabsatz"/>
        <w:numPr>
          <w:ilvl w:val="0"/>
          <w:numId w:val="16"/>
        </w:numPr>
      </w:pPr>
      <w:r w:rsidRPr="00146AB8">
        <w:rPr>
          <w:b/>
        </w:rPr>
        <w:t>Anlage B1</w:t>
      </w:r>
      <w:r>
        <w:t>: Zulassungsfrei (Zulassungsfreie Handwerke die keinen besonderen Nachweis erfordern) z.B. Müller, Schuhmacher</w:t>
      </w:r>
    </w:p>
    <w:p w:rsidR="00146AB8" w:rsidRDefault="00146AB8" w:rsidP="00C20E9D">
      <w:pPr>
        <w:pStyle w:val="Listenabsatz"/>
        <w:numPr>
          <w:ilvl w:val="0"/>
          <w:numId w:val="16"/>
        </w:numPr>
      </w:pPr>
      <w:r w:rsidRPr="00146AB8">
        <w:rPr>
          <w:b/>
        </w:rPr>
        <w:t>Anlage B2</w:t>
      </w:r>
      <w:r>
        <w:t>: Handwerksähnliche Berufe (ohne Nachweise und Selbstständig) z.B. Bodenleger, Kanalreiniger</w:t>
      </w:r>
    </w:p>
    <w:p w:rsidR="00146AB8" w:rsidRDefault="00146AB8" w:rsidP="00146AB8"/>
    <w:p w:rsidR="00146AB8" w:rsidRPr="00146AB8" w:rsidRDefault="00146AB8" w:rsidP="00146AB8">
      <w:pPr>
        <w:rPr>
          <w:b/>
        </w:rPr>
      </w:pPr>
      <w:r w:rsidRPr="00146AB8">
        <w:rPr>
          <w:b/>
        </w:rPr>
        <w:t>Existenzgründungsberatung bei der zuständigen Kammer</w:t>
      </w:r>
    </w:p>
    <w:p w:rsidR="00146AB8" w:rsidRDefault="00146AB8" w:rsidP="00C20E9D">
      <w:pPr>
        <w:pStyle w:val="Listenabsatz"/>
        <w:numPr>
          <w:ilvl w:val="0"/>
          <w:numId w:val="10"/>
        </w:numPr>
      </w:pPr>
      <w:r>
        <w:t>Erstberatung</w:t>
      </w:r>
    </w:p>
    <w:p w:rsidR="00146AB8" w:rsidRDefault="00146AB8" w:rsidP="00C20E9D">
      <w:pPr>
        <w:pStyle w:val="Listenabsatz"/>
        <w:numPr>
          <w:ilvl w:val="0"/>
          <w:numId w:val="10"/>
        </w:numPr>
      </w:pPr>
      <w:r>
        <w:t>Technologieberatung</w:t>
      </w:r>
    </w:p>
    <w:p w:rsidR="00146AB8" w:rsidRDefault="00146AB8" w:rsidP="00C20E9D">
      <w:pPr>
        <w:pStyle w:val="Listenabsatz"/>
        <w:numPr>
          <w:ilvl w:val="0"/>
          <w:numId w:val="10"/>
        </w:numPr>
      </w:pPr>
      <w:r>
        <w:t>Betriebswirtschaftliche Beratung</w:t>
      </w:r>
    </w:p>
    <w:p w:rsidR="00146AB8" w:rsidRDefault="00146AB8" w:rsidP="00C20E9D">
      <w:pPr>
        <w:pStyle w:val="Listenabsatz"/>
        <w:numPr>
          <w:ilvl w:val="0"/>
          <w:numId w:val="10"/>
        </w:numPr>
      </w:pPr>
      <w:r>
        <w:t>Gründungsformalien</w:t>
      </w:r>
    </w:p>
    <w:p w:rsidR="00146AB8" w:rsidRDefault="00146AB8" w:rsidP="00146AB8"/>
    <w:p w:rsidR="00146AB8" w:rsidRDefault="00146AB8" w:rsidP="00146AB8">
      <w:pPr>
        <w:pStyle w:val="Titel"/>
      </w:pPr>
      <w:r>
        <w:t>Standortanalyse</w:t>
      </w:r>
    </w:p>
    <w:p w:rsidR="00146AB8" w:rsidRDefault="00146AB8" w:rsidP="00C20E9D">
      <w:pPr>
        <w:pStyle w:val="Listenabsatz"/>
        <w:numPr>
          <w:ilvl w:val="0"/>
          <w:numId w:val="12"/>
        </w:numPr>
      </w:pPr>
      <w:r>
        <w:t>Kunden- /Zielgruppenanalyse</w:t>
      </w:r>
    </w:p>
    <w:p w:rsidR="00146AB8" w:rsidRDefault="00146AB8" w:rsidP="00C20E9D">
      <w:pPr>
        <w:pStyle w:val="Listenabsatz"/>
        <w:numPr>
          <w:ilvl w:val="0"/>
          <w:numId w:val="12"/>
        </w:numPr>
      </w:pPr>
      <w:r>
        <w:t>Wettbewerbsanalyse</w:t>
      </w:r>
    </w:p>
    <w:p w:rsidR="00146AB8" w:rsidRDefault="00146AB8" w:rsidP="00C20E9D">
      <w:pPr>
        <w:pStyle w:val="Listenabsatz"/>
        <w:numPr>
          <w:ilvl w:val="0"/>
          <w:numId w:val="12"/>
        </w:numPr>
      </w:pPr>
      <w:r>
        <w:t>Unternehmensanalyse</w:t>
      </w:r>
    </w:p>
    <w:p w:rsidR="00146AB8" w:rsidRDefault="00146AB8" w:rsidP="00146AB8">
      <w:r>
        <w:t xml:space="preserve">Die </w:t>
      </w:r>
      <w:r w:rsidRPr="006A6F8D">
        <w:rPr>
          <w:b/>
        </w:rPr>
        <w:t>Standortfaktoren</w:t>
      </w:r>
      <w:r>
        <w:t xml:space="preserve"> können in zwei Gruppen aufgeteilt 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6AB8" w:rsidTr="00170481">
        <w:tc>
          <w:tcPr>
            <w:tcW w:w="4531" w:type="dxa"/>
          </w:tcPr>
          <w:p w:rsidR="00146AB8" w:rsidRDefault="00146AB8" w:rsidP="00170481">
            <w:pPr>
              <w:rPr>
                <w:b/>
              </w:rPr>
            </w:pPr>
            <w:r w:rsidRPr="006A6F8D">
              <w:rPr>
                <w:b/>
              </w:rPr>
              <w:t>Kostenorientierte Faktoren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3"/>
              </w:numPr>
            </w:pPr>
            <w:r>
              <w:t>Grundstückspreise/Mietkosten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3"/>
              </w:numPr>
            </w:pPr>
            <w:r>
              <w:t>Höhe der Steuern und Abgaben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3"/>
              </w:numPr>
            </w:pPr>
            <w:r>
              <w:t>Arbeitskosten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3"/>
              </w:numPr>
            </w:pPr>
            <w:r>
              <w:t>Lohnniveau (oder sogar staatl. Unterstützung in Gebieten mit hoher Arbeitslosigkeit)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3"/>
              </w:numPr>
            </w:pPr>
            <w:r>
              <w:t>Energieversorgung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3"/>
              </w:numPr>
            </w:pPr>
            <w:r>
              <w:t>Entsorgungspreise</w:t>
            </w:r>
          </w:p>
          <w:p w:rsidR="00146AB8" w:rsidRPr="006A6F8D" w:rsidRDefault="00146AB8" w:rsidP="00C20E9D">
            <w:pPr>
              <w:pStyle w:val="Listenabsatz"/>
              <w:numPr>
                <w:ilvl w:val="0"/>
                <w:numId w:val="13"/>
              </w:numPr>
            </w:pPr>
            <w:r>
              <w:t>Behördliche Abgaben</w:t>
            </w:r>
          </w:p>
        </w:tc>
        <w:tc>
          <w:tcPr>
            <w:tcW w:w="4531" w:type="dxa"/>
          </w:tcPr>
          <w:p w:rsidR="00146AB8" w:rsidRPr="006A6F8D" w:rsidRDefault="00146AB8" w:rsidP="00170481">
            <w:pPr>
              <w:rPr>
                <w:b/>
              </w:rPr>
            </w:pPr>
            <w:r w:rsidRPr="006A6F8D">
              <w:rPr>
                <w:b/>
              </w:rPr>
              <w:t>Erlösorientierte Faktoren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4"/>
              </w:numPr>
            </w:pPr>
            <w:r>
              <w:t>Kundennähe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4"/>
              </w:numPr>
            </w:pPr>
            <w:r>
              <w:t>Verkehrsanbindung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4"/>
              </w:numPr>
            </w:pPr>
            <w:r>
              <w:t>Entwicklungstendenzen des Ortes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4"/>
              </w:numPr>
            </w:pPr>
            <w:r>
              <w:t>Entwicklungstendenzen der Kaufkraft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4"/>
              </w:numPr>
            </w:pPr>
            <w:r>
              <w:t>Wettbewerbssituation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4"/>
              </w:numPr>
            </w:pPr>
            <w:r>
              <w:t>Verbrauchersituation</w:t>
            </w:r>
          </w:p>
          <w:p w:rsidR="00146AB8" w:rsidRDefault="00146AB8" w:rsidP="00C20E9D">
            <w:pPr>
              <w:pStyle w:val="Listenabsatz"/>
              <w:numPr>
                <w:ilvl w:val="0"/>
                <w:numId w:val="14"/>
              </w:numPr>
            </w:pPr>
            <w:r>
              <w:t>Konkurrenz</w:t>
            </w:r>
          </w:p>
        </w:tc>
      </w:tr>
    </w:tbl>
    <w:p w:rsidR="00146AB8" w:rsidRDefault="00146AB8" w:rsidP="00146AB8"/>
    <w:p w:rsidR="00146AB8" w:rsidRDefault="00146AB8" w:rsidP="00146AB8">
      <w:r>
        <w:t>In Standortvergleichen gilt folgendes Punktesystem:</w:t>
      </w:r>
    </w:p>
    <w:p w:rsidR="00146AB8" w:rsidRDefault="00146AB8" w:rsidP="00C20E9D">
      <w:pPr>
        <w:pStyle w:val="Listenabsatz"/>
        <w:numPr>
          <w:ilvl w:val="0"/>
          <w:numId w:val="15"/>
        </w:numPr>
      </w:pPr>
      <w:r>
        <w:t>Gewichtung: Von 10 (besonders wichtig) bis 0 (völlig unwichtig)</w:t>
      </w:r>
    </w:p>
    <w:p w:rsidR="00146AB8" w:rsidRDefault="00146AB8" w:rsidP="00C20E9D">
      <w:pPr>
        <w:pStyle w:val="Listenabsatz"/>
        <w:numPr>
          <w:ilvl w:val="0"/>
          <w:numId w:val="15"/>
        </w:numPr>
      </w:pPr>
      <w:r>
        <w:t>Bewertung Von 5 (sehr gut) bis 0 (schlecht)</w:t>
      </w:r>
    </w:p>
    <w:p w:rsidR="00146AB8" w:rsidRDefault="00146AB8">
      <w:r>
        <w:br w:type="page"/>
      </w:r>
    </w:p>
    <w:p w:rsidR="00146AB8" w:rsidRDefault="00146AB8" w:rsidP="00146AB8">
      <w:pPr>
        <w:pStyle w:val="Titel"/>
      </w:pPr>
      <w:r>
        <w:t>Marketing</w:t>
      </w:r>
    </w:p>
    <w:p w:rsidR="00146AB8" w:rsidRPr="006A6F8D" w:rsidRDefault="00146AB8" w:rsidP="00146AB8">
      <w:pPr>
        <w:pStyle w:val="Untertitel"/>
      </w:pPr>
      <w:r>
        <w:t>Marketing ist die konsequente Ausrichtung des gesamten Unternehmens an den Bedürfnissen des Marktes</w:t>
      </w:r>
    </w:p>
    <w:p w:rsidR="00296666" w:rsidRDefault="00C26497" w:rsidP="00296666">
      <w:r>
        <w:rPr>
          <w:b/>
        </w:rPr>
        <w:t xml:space="preserve">Informationsgewinnung </w:t>
      </w:r>
      <w:r>
        <w:t>= Sekundärforschung + P</w:t>
      </w:r>
      <w:r w:rsidR="00296666">
        <w:t>rimärforschung.</w:t>
      </w:r>
    </w:p>
    <w:p w:rsidR="00C26497" w:rsidRDefault="00C26497" w:rsidP="00C26497">
      <w:r w:rsidRPr="00C26497">
        <w:rPr>
          <w:b/>
        </w:rPr>
        <w:t>Sekundärforschung</w:t>
      </w:r>
      <w:r>
        <w:t xml:space="preserve"> sind Dritte Anbieter für die Informationsbeschaffung und Primärforschung bedeutet eigene Quellen </w:t>
      </w:r>
      <w:r w:rsidR="00296666">
        <w:t>z</w:t>
      </w:r>
      <w:r>
        <w:t xml:space="preserve">.B. </w:t>
      </w:r>
      <w:r w:rsidR="00296666">
        <w:t>Gesellschaft für Konsumforschung, Schober Adressverlag, Gewerbesteuerhebesätze in Deutschland, Handwerkerdichte in Deutschland oder Mappoint.</w:t>
      </w:r>
    </w:p>
    <w:p w:rsidR="00C26497" w:rsidRDefault="00C26497" w:rsidP="00C26497">
      <w:r w:rsidRPr="00C26497">
        <w:rPr>
          <w:b/>
        </w:rPr>
        <w:t>Primärforschung</w:t>
      </w:r>
      <w:r>
        <w:t xml:space="preserve"> teilt sich in Marktbeobachtung (also die laufende Erhebung von Daten) und Marktanalyse (also die einmalige Erhebung von Daten).</w:t>
      </w:r>
    </w:p>
    <w:p w:rsidR="00C26497" w:rsidRDefault="00C26497" w:rsidP="00C26497">
      <w:r w:rsidRPr="00C26497">
        <w:rPr>
          <w:b/>
        </w:rPr>
        <w:t>Marktanalyse</w:t>
      </w:r>
      <w:r>
        <w:t xml:space="preserve"> teilt sich in Beobachtung, Befragung und Experimente/Tests.</w:t>
      </w:r>
    </w:p>
    <w:p w:rsidR="00C26497" w:rsidRPr="00C26497" w:rsidRDefault="00C26497" w:rsidP="00C26497">
      <w:pPr>
        <w:tabs>
          <w:tab w:val="left" w:pos="4425"/>
        </w:tabs>
        <w:rPr>
          <w:rStyle w:val="Hervorhebung"/>
          <w:b/>
          <w:i w:val="0"/>
        </w:rPr>
      </w:pPr>
      <w:r w:rsidRPr="00C26497">
        <w:rPr>
          <w:rStyle w:val="Hervorhebung"/>
          <w:b/>
          <w:i w:val="0"/>
        </w:rPr>
        <w:t>Möglichkeiten der Informationsbeschaffung</w:t>
      </w:r>
    </w:p>
    <w:p w:rsidR="00C26497" w:rsidRDefault="00C26497" w:rsidP="00C20E9D">
      <w:pPr>
        <w:pStyle w:val="Listenabsatz"/>
        <w:numPr>
          <w:ilvl w:val="0"/>
          <w:numId w:val="21"/>
        </w:numPr>
      </w:pPr>
      <w:r>
        <w:t>Gesellschaft für Konsumforschung</w:t>
      </w:r>
    </w:p>
    <w:p w:rsidR="00C26497" w:rsidRDefault="00C26497" w:rsidP="00C20E9D">
      <w:pPr>
        <w:pStyle w:val="Listenabsatz"/>
        <w:numPr>
          <w:ilvl w:val="0"/>
          <w:numId w:val="20"/>
        </w:numPr>
      </w:pPr>
      <w:r>
        <w:t>Schober Adressverlag</w:t>
      </w:r>
    </w:p>
    <w:p w:rsidR="00C26497" w:rsidRDefault="00C26497" w:rsidP="00C20E9D">
      <w:pPr>
        <w:pStyle w:val="Listenabsatz"/>
        <w:numPr>
          <w:ilvl w:val="0"/>
          <w:numId w:val="20"/>
        </w:numPr>
      </w:pPr>
      <w:r>
        <w:t>Gewerbesteuerhebesätze in Deutschland</w:t>
      </w:r>
    </w:p>
    <w:p w:rsidR="00C26497" w:rsidRDefault="00C26497" w:rsidP="00C20E9D">
      <w:pPr>
        <w:pStyle w:val="Listenabsatz"/>
        <w:numPr>
          <w:ilvl w:val="0"/>
          <w:numId w:val="20"/>
        </w:numPr>
      </w:pPr>
      <w:r>
        <w:t>Handwerkerdichte in Deutschland</w:t>
      </w:r>
    </w:p>
    <w:p w:rsidR="00C26497" w:rsidRDefault="00C26497" w:rsidP="00C20E9D">
      <w:pPr>
        <w:pStyle w:val="Listenabsatz"/>
        <w:numPr>
          <w:ilvl w:val="0"/>
          <w:numId w:val="20"/>
        </w:numPr>
      </w:pPr>
      <w:r>
        <w:t>Mappoint</w:t>
      </w:r>
    </w:p>
    <w:p w:rsidR="00C26497" w:rsidRDefault="00C26497" w:rsidP="00C26497"/>
    <w:p w:rsidR="00C26497" w:rsidRPr="00077B1F" w:rsidRDefault="00C26497" w:rsidP="00C26497">
      <w:pPr>
        <w:rPr>
          <w:b/>
        </w:rPr>
      </w:pPr>
      <w:r w:rsidRPr="00077B1F">
        <w:rPr>
          <w:b/>
        </w:rPr>
        <w:t>Analyse des Absatzmarktes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6497" w:rsidTr="00170481">
        <w:tc>
          <w:tcPr>
            <w:tcW w:w="3020" w:type="dxa"/>
          </w:tcPr>
          <w:p w:rsidR="00C26497" w:rsidRPr="00077B1F" w:rsidRDefault="00C26497" w:rsidP="00170481">
            <w:pPr>
              <w:rPr>
                <w:b/>
              </w:rPr>
            </w:pPr>
            <w:r w:rsidRPr="00077B1F">
              <w:rPr>
                <w:b/>
              </w:rPr>
              <w:t>Marktgröße</w:t>
            </w:r>
          </w:p>
          <w:p w:rsidR="00C26497" w:rsidRDefault="00C26497" w:rsidP="00C20E9D">
            <w:pPr>
              <w:pStyle w:val="Listenabsatz"/>
              <w:numPr>
                <w:ilvl w:val="0"/>
                <w:numId w:val="17"/>
              </w:numPr>
            </w:pPr>
            <w:r>
              <w:t>Anzahl der Bewerber</w:t>
            </w:r>
          </w:p>
          <w:p w:rsidR="00C26497" w:rsidRDefault="00C26497" w:rsidP="00C20E9D">
            <w:pPr>
              <w:pStyle w:val="Listenabsatz"/>
              <w:numPr>
                <w:ilvl w:val="0"/>
                <w:numId w:val="17"/>
              </w:numPr>
            </w:pPr>
            <w:r>
              <w:t>Anzahl der Kunden</w:t>
            </w:r>
          </w:p>
          <w:p w:rsidR="00C26497" w:rsidRDefault="00C26497" w:rsidP="00C20E9D">
            <w:pPr>
              <w:pStyle w:val="Listenabsatz"/>
              <w:numPr>
                <w:ilvl w:val="0"/>
                <w:numId w:val="17"/>
              </w:numPr>
            </w:pPr>
            <w:r>
              <w:t>Kaufkraft der Kunden</w:t>
            </w:r>
          </w:p>
        </w:tc>
        <w:tc>
          <w:tcPr>
            <w:tcW w:w="3021" w:type="dxa"/>
          </w:tcPr>
          <w:p w:rsidR="00C26497" w:rsidRDefault="00C26497" w:rsidP="00170481">
            <w:pPr>
              <w:rPr>
                <w:b/>
              </w:rPr>
            </w:pPr>
            <w:r>
              <w:rPr>
                <w:b/>
              </w:rPr>
              <w:t>Struktur</w:t>
            </w:r>
          </w:p>
          <w:p w:rsidR="00C26497" w:rsidRDefault="00C26497" w:rsidP="00C20E9D">
            <w:pPr>
              <w:pStyle w:val="Listenabsatz"/>
              <w:numPr>
                <w:ilvl w:val="0"/>
                <w:numId w:val="18"/>
              </w:numPr>
            </w:pPr>
            <w:r>
              <w:t>Welche Produkte und Dienstleistungen bieten die Wettbewerber an?</w:t>
            </w:r>
          </w:p>
          <w:p w:rsidR="00C26497" w:rsidRPr="00077B1F" w:rsidRDefault="00C26497" w:rsidP="00C20E9D">
            <w:pPr>
              <w:pStyle w:val="Listenabsatz"/>
              <w:numPr>
                <w:ilvl w:val="0"/>
                <w:numId w:val="18"/>
              </w:numPr>
            </w:pPr>
            <w:r>
              <w:t>Gibt es Marktnischen?</w:t>
            </w:r>
          </w:p>
        </w:tc>
        <w:tc>
          <w:tcPr>
            <w:tcW w:w="3021" w:type="dxa"/>
          </w:tcPr>
          <w:p w:rsidR="00C26497" w:rsidRDefault="00C26497" w:rsidP="00170481">
            <w:pPr>
              <w:rPr>
                <w:b/>
              </w:rPr>
            </w:pPr>
            <w:r w:rsidRPr="00077B1F">
              <w:rPr>
                <w:b/>
              </w:rPr>
              <w:t>Entwicklung</w:t>
            </w:r>
          </w:p>
          <w:p w:rsidR="00C26497" w:rsidRDefault="00C26497" w:rsidP="00C20E9D">
            <w:pPr>
              <w:pStyle w:val="Listenabsatz"/>
              <w:numPr>
                <w:ilvl w:val="0"/>
                <w:numId w:val="19"/>
              </w:numPr>
            </w:pPr>
            <w:r>
              <w:t>Absehbare Trends</w:t>
            </w:r>
          </w:p>
          <w:p w:rsidR="00C26497" w:rsidRDefault="00C26497" w:rsidP="00C20E9D">
            <w:pPr>
              <w:pStyle w:val="Listenabsatz"/>
              <w:numPr>
                <w:ilvl w:val="0"/>
                <w:numId w:val="19"/>
              </w:numPr>
            </w:pPr>
            <w:r>
              <w:t>Demographische Entwicklung</w:t>
            </w:r>
          </w:p>
          <w:p w:rsidR="00C26497" w:rsidRPr="00077B1F" w:rsidRDefault="00C26497" w:rsidP="00C20E9D">
            <w:pPr>
              <w:pStyle w:val="Listenabsatz"/>
              <w:numPr>
                <w:ilvl w:val="0"/>
                <w:numId w:val="19"/>
              </w:numPr>
            </w:pPr>
            <w:r>
              <w:t>Technologische Entwicklung</w:t>
            </w:r>
          </w:p>
        </w:tc>
      </w:tr>
    </w:tbl>
    <w:p w:rsidR="007F7FCB" w:rsidRDefault="007F7FCB" w:rsidP="007F7FCB">
      <w:r>
        <w:br w:type="page"/>
      </w:r>
    </w:p>
    <w:p w:rsidR="00C26497" w:rsidRDefault="00C26497" w:rsidP="00C26497">
      <w:pPr>
        <w:pStyle w:val="Titel"/>
      </w:pPr>
      <w:r>
        <w:t>Marketing-Mix</w:t>
      </w:r>
    </w:p>
    <w:p w:rsidR="00C26497" w:rsidRDefault="00C26497" w:rsidP="00C26497">
      <w:r>
        <w:t>bedeutet die sinnvolle Kombination der fünfe Elemente:</w:t>
      </w:r>
    </w:p>
    <w:p w:rsidR="00C26497" w:rsidRDefault="00C26497" w:rsidP="00C26497">
      <w:pPr>
        <w:tabs>
          <w:tab w:val="left" w:pos="3765"/>
        </w:tabs>
      </w:pPr>
    </w:p>
    <w:p w:rsidR="00C26497" w:rsidRDefault="00C26497" w:rsidP="00C26497">
      <w:pPr>
        <w:pStyle w:val="berschrift2"/>
      </w:pPr>
      <w:r w:rsidRPr="00A119EC">
        <w:rPr>
          <w:b/>
        </w:rPr>
        <w:t>Place</w:t>
      </w:r>
      <w:r>
        <w:rPr>
          <w:b/>
        </w:rPr>
        <w:t xml:space="preserve"> </w:t>
      </w:r>
      <w:r w:rsidRPr="00A119EC">
        <w:t>(Vertriebs- und Distributionspolitik)</w:t>
      </w:r>
    </w:p>
    <w:p w:rsidR="00C26497" w:rsidRPr="00A119EC" w:rsidRDefault="00C26497" w:rsidP="00C26497">
      <w:r>
        <w:t>Wo muss ich Präsenz zeigen um Kunden zu gewinnen?</w:t>
      </w:r>
    </w:p>
    <w:p w:rsidR="00C26497" w:rsidRDefault="00C26497" w:rsidP="00C26497">
      <w:r>
        <w:t>Absatzkanäle, Verkaufspolitik, Absatzmittler, Verkaufsgebiete, Franchising, Transport, Lagerhaltung</w:t>
      </w:r>
    </w:p>
    <w:p w:rsidR="00C26497" w:rsidRDefault="00C26497" w:rsidP="00C2649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6497" w:rsidTr="00170481">
        <w:tc>
          <w:tcPr>
            <w:tcW w:w="9062" w:type="dxa"/>
            <w:gridSpan w:val="2"/>
          </w:tcPr>
          <w:p w:rsidR="00C26497" w:rsidRDefault="00C26497" w:rsidP="00170481">
            <w:pPr>
              <w:jc w:val="center"/>
              <w:rPr>
                <w:b/>
              </w:rPr>
            </w:pPr>
            <w:r>
              <w:rPr>
                <w:b/>
              </w:rPr>
              <w:t>Vertriebspolitik</w:t>
            </w:r>
          </w:p>
          <w:p w:rsidR="00C26497" w:rsidRPr="00283286" w:rsidRDefault="00C26497" w:rsidP="00170481">
            <w:pPr>
              <w:jc w:val="center"/>
              <w:rPr>
                <w:b/>
              </w:rPr>
            </w:pPr>
          </w:p>
        </w:tc>
      </w:tr>
      <w:tr w:rsidR="00C26497" w:rsidTr="00170481">
        <w:tc>
          <w:tcPr>
            <w:tcW w:w="4531" w:type="dxa"/>
          </w:tcPr>
          <w:p w:rsidR="00C26497" w:rsidRPr="00283286" w:rsidRDefault="00C26497" w:rsidP="00170481">
            <w:pPr>
              <w:rPr>
                <w:b/>
              </w:rPr>
            </w:pPr>
            <w:r w:rsidRPr="00283286">
              <w:rPr>
                <w:b/>
              </w:rPr>
              <w:t>Direkter Vertrieb</w:t>
            </w:r>
          </w:p>
          <w:p w:rsidR="00C26497" w:rsidRDefault="00C26497" w:rsidP="00170481">
            <w:r>
              <w:t>Ladenlokal, Ausstellungsfläche, Online-Vertrieb, persönliche Ansprache möglicher Kunden, Ausstellungen auf Messen, Stadtfesten der regionalen Ausstellungen</w:t>
            </w:r>
          </w:p>
        </w:tc>
        <w:tc>
          <w:tcPr>
            <w:tcW w:w="4531" w:type="dxa"/>
          </w:tcPr>
          <w:p w:rsidR="00C26497" w:rsidRPr="00283286" w:rsidRDefault="00C26497" w:rsidP="00170481">
            <w:pPr>
              <w:rPr>
                <w:b/>
              </w:rPr>
            </w:pPr>
            <w:r w:rsidRPr="00283286">
              <w:rPr>
                <w:b/>
              </w:rPr>
              <w:t>Indirekter Vertrieb</w:t>
            </w:r>
          </w:p>
          <w:p w:rsidR="00C26497" w:rsidRDefault="00C26497" w:rsidP="00170481">
            <w:r>
              <w:t>Ausstellung und Vertrieb von Waren z. B. über den örtlichen Einzelhandel, Kooperation mit anderen Handwerksbetrieben, persönliche Absprache von „Multiplikatoren“, Beziehungspflege zu Vereinen oder anderen Interessenverbänden</w:t>
            </w:r>
          </w:p>
        </w:tc>
      </w:tr>
    </w:tbl>
    <w:p w:rsidR="00C26497" w:rsidRDefault="00C26497" w:rsidP="00C26497"/>
    <w:p w:rsidR="00C26497" w:rsidRDefault="00C26497" w:rsidP="00C26497">
      <w:pPr>
        <w:pStyle w:val="berschrift3"/>
      </w:pPr>
      <w:r w:rsidRPr="00A119EC">
        <w:rPr>
          <w:rStyle w:val="berschrift2Zchn"/>
          <w:b/>
        </w:rPr>
        <w:t>Product</w:t>
      </w:r>
      <w:r>
        <w:t xml:space="preserve"> (Produkt- und Sortimentspolitik)</w:t>
      </w:r>
    </w:p>
    <w:p w:rsidR="00C26497" w:rsidRDefault="00C26497" w:rsidP="00C26497">
      <w:r>
        <w:t>Wie groß soll die Produktauswahl für meinen Kunden sein?</w:t>
      </w:r>
    </w:p>
    <w:p w:rsidR="00C26497" w:rsidRDefault="00C26497" w:rsidP="00C26497">
      <w:r>
        <w:t>Produktqualität, Service, Produktkonzept, Produktentwicklung, Markenpolitik, Verpackung, Sortimentspolitik</w:t>
      </w:r>
    </w:p>
    <w:p w:rsidR="00C26497" w:rsidRPr="00283286" w:rsidRDefault="00C26497" w:rsidP="00C26497">
      <w:pPr>
        <w:rPr>
          <w:i/>
        </w:rPr>
      </w:pPr>
      <w:r>
        <w:t>Produktlebenszyklus:</w:t>
      </w:r>
      <w:r>
        <w:tab/>
      </w:r>
      <w:r w:rsidRPr="00283286">
        <w:rPr>
          <w:i/>
        </w:rPr>
        <w:t>Entwicklung – Einführung – Wachstum – Reife – Sättigung – Rückgang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6497" w:rsidTr="00170481">
        <w:tc>
          <w:tcPr>
            <w:tcW w:w="3020" w:type="dxa"/>
          </w:tcPr>
          <w:p w:rsidR="00C26497" w:rsidRPr="00283286" w:rsidRDefault="00C26497" w:rsidP="00170481">
            <w:pPr>
              <w:rPr>
                <w:b/>
              </w:rPr>
            </w:pPr>
            <w:r w:rsidRPr="00283286">
              <w:rPr>
                <w:b/>
              </w:rPr>
              <w:t>Produktinnovation</w:t>
            </w:r>
          </w:p>
          <w:p w:rsidR="00C26497" w:rsidRDefault="00C26497" w:rsidP="00170481">
            <w:r>
              <w:t>Neues Produkt, Marktneuheit</w:t>
            </w:r>
          </w:p>
        </w:tc>
        <w:tc>
          <w:tcPr>
            <w:tcW w:w="3021" w:type="dxa"/>
          </w:tcPr>
          <w:p w:rsidR="00C26497" w:rsidRPr="00283286" w:rsidRDefault="00C26497" w:rsidP="00170481">
            <w:pPr>
              <w:rPr>
                <w:b/>
              </w:rPr>
            </w:pPr>
            <w:r w:rsidRPr="00283286">
              <w:rPr>
                <w:b/>
              </w:rPr>
              <w:t>Produktvariation</w:t>
            </w:r>
          </w:p>
          <w:p w:rsidR="00C26497" w:rsidRDefault="00C26497" w:rsidP="00170481">
            <w:r>
              <w:t>Bei gleichbleibender Anzahl der Produkte eine Anpassung eingeführter Produkte an die ändernden Bedürfnisstrukturen</w:t>
            </w:r>
          </w:p>
        </w:tc>
        <w:tc>
          <w:tcPr>
            <w:tcW w:w="3021" w:type="dxa"/>
          </w:tcPr>
          <w:p w:rsidR="00C26497" w:rsidRPr="00283286" w:rsidRDefault="00C26497" w:rsidP="00170481">
            <w:pPr>
              <w:rPr>
                <w:b/>
              </w:rPr>
            </w:pPr>
            <w:r w:rsidRPr="00283286">
              <w:rPr>
                <w:b/>
              </w:rPr>
              <w:t>P</w:t>
            </w:r>
            <w:r>
              <w:rPr>
                <w:b/>
              </w:rPr>
              <w:t>ro</w:t>
            </w:r>
            <w:r w:rsidRPr="00283286">
              <w:rPr>
                <w:b/>
              </w:rPr>
              <w:t>duktelimination</w:t>
            </w:r>
          </w:p>
          <w:p w:rsidR="00C26497" w:rsidRDefault="00C26497" w:rsidP="00170481">
            <w:r>
              <w:t>Entfernung nicht mehr erfolgreicher Produkte aus dem Angebot des Unternehmens</w:t>
            </w:r>
          </w:p>
        </w:tc>
      </w:tr>
    </w:tbl>
    <w:p w:rsidR="00C26497" w:rsidRDefault="00C26497" w:rsidP="00C26497"/>
    <w:p w:rsidR="00C26497" w:rsidRDefault="00C26497" w:rsidP="00C26497">
      <w:pPr>
        <w:pStyle w:val="berschrift2"/>
      </w:pPr>
      <w:r w:rsidRPr="00A119EC">
        <w:rPr>
          <w:b/>
        </w:rPr>
        <w:t>Price</w:t>
      </w:r>
      <w:r>
        <w:t xml:space="preserve"> (Preis- und Konditionenpolitik)</w:t>
      </w:r>
    </w:p>
    <w:p w:rsidR="00C26497" w:rsidRDefault="00C26497" w:rsidP="00C26497">
      <w:r>
        <w:t>Zu welchen Preisen wollen meine Produkte angeboten werden?</w:t>
      </w:r>
    </w:p>
    <w:p w:rsidR="00C26497" w:rsidRDefault="00C26497" w:rsidP="00C26497">
      <w:r>
        <w:t>Preisgestaltung, Preisstrategien, Preisdifferenzierung, Preisbündelung, Konditionen, Rabatte</w:t>
      </w:r>
    </w:p>
    <w:p w:rsidR="00C26497" w:rsidRDefault="00C26497" w:rsidP="00C20E9D">
      <w:pPr>
        <w:pStyle w:val="Listenabsatz"/>
        <w:numPr>
          <w:ilvl w:val="0"/>
          <w:numId w:val="11"/>
        </w:numPr>
      </w:pPr>
      <w:r>
        <w:t>Bei ähnlichen Angeboten ist der Preis das einfachste Merkmal</w:t>
      </w:r>
    </w:p>
    <w:p w:rsidR="00C26497" w:rsidRDefault="00C26497" w:rsidP="00C26497">
      <w:r>
        <w:t>Es wird unterschieden in:</w:t>
      </w:r>
    </w:p>
    <w:p w:rsidR="00C26497" w:rsidRDefault="00C26497" w:rsidP="00C20E9D">
      <w:pPr>
        <w:pStyle w:val="Listenabsatz"/>
        <w:numPr>
          <w:ilvl w:val="0"/>
          <w:numId w:val="11"/>
        </w:numPr>
      </w:pPr>
      <w:r>
        <w:t>Hochpreissegment (Qualität/Leistung wichtiger als Preis)</w:t>
      </w:r>
    </w:p>
    <w:p w:rsidR="00C26497" w:rsidRDefault="00C26497" w:rsidP="00C20E9D">
      <w:pPr>
        <w:pStyle w:val="Listenabsatz"/>
        <w:numPr>
          <w:ilvl w:val="0"/>
          <w:numId w:val="11"/>
        </w:numPr>
      </w:pPr>
      <w:r>
        <w:t>Mittelpreissegment (Preis entspricht Qualität/Leistung)</w:t>
      </w:r>
    </w:p>
    <w:p w:rsidR="00C26497" w:rsidRDefault="00C26497" w:rsidP="00C20E9D">
      <w:pPr>
        <w:pStyle w:val="Listenabsatz"/>
        <w:numPr>
          <w:ilvl w:val="0"/>
          <w:numId w:val="11"/>
        </w:numPr>
      </w:pPr>
      <w:r>
        <w:t>Niederpreissegment (Preis ist wichtiger als die Qualität/Leistung)</w:t>
      </w:r>
    </w:p>
    <w:p w:rsidR="00C26497" w:rsidRDefault="00C26497" w:rsidP="00C26497"/>
    <w:p w:rsidR="00C26497" w:rsidRDefault="00C26497" w:rsidP="00C26497">
      <w:pPr>
        <w:pStyle w:val="KeinLeerraum"/>
      </w:pPr>
      <w:r w:rsidRPr="00283286">
        <w:rPr>
          <w:b/>
        </w:rPr>
        <w:t>Rabatt</w:t>
      </w:r>
      <w:r>
        <w:tab/>
      </w:r>
      <w:r>
        <w:tab/>
        <w:t>sofortiger Rabatt</w:t>
      </w:r>
    </w:p>
    <w:p w:rsidR="00C26497" w:rsidRDefault="00C26497" w:rsidP="00C26497">
      <w:pPr>
        <w:pStyle w:val="KeinLeerraum"/>
      </w:pPr>
      <w:r w:rsidRPr="00283286">
        <w:rPr>
          <w:b/>
        </w:rPr>
        <w:t>Bonus</w:t>
      </w:r>
      <w:r>
        <w:tab/>
      </w:r>
      <w:r>
        <w:tab/>
        <w:t>nachträglicher Preisnachlass</w:t>
      </w:r>
    </w:p>
    <w:p w:rsidR="00C26497" w:rsidRDefault="00C26497" w:rsidP="00C26497">
      <w:pPr>
        <w:pStyle w:val="KeinLeerraum"/>
      </w:pPr>
      <w:r w:rsidRPr="00283286">
        <w:rPr>
          <w:b/>
        </w:rPr>
        <w:t>Skonto</w:t>
      </w:r>
      <w:r>
        <w:tab/>
      </w:r>
      <w:r>
        <w:tab/>
        <w:t>Preisnachlass für die Zahlung innerhalb einer klar definierten Frist</w:t>
      </w:r>
    </w:p>
    <w:p w:rsidR="00C26497" w:rsidRDefault="00C26497" w:rsidP="00C26497"/>
    <w:p w:rsidR="00C26497" w:rsidRDefault="00C26497" w:rsidP="00C26497">
      <w:pPr>
        <w:pStyle w:val="berschrift2"/>
      </w:pPr>
      <w:r w:rsidRPr="00A119EC">
        <w:rPr>
          <w:b/>
        </w:rPr>
        <w:t>Promotion</w:t>
      </w:r>
      <w:r>
        <w:t xml:space="preserve"> (Werbe- und Kommunikationspolitik)</w:t>
      </w:r>
    </w:p>
    <w:p w:rsidR="00C26497" w:rsidRDefault="00C26497" w:rsidP="00C26497">
      <w:r>
        <w:t>Mit welchen Botschaften und mit welchen Kommunikationsformen ist die Ansprache meiner Zielgruppe sinnvoll?</w:t>
      </w:r>
    </w:p>
    <w:p w:rsidR="00C26497" w:rsidRDefault="00C26497" w:rsidP="00C26497">
      <w:r>
        <w:t>Werbung, Sponsoring, Absatzförderung, Direktmarketing, Public Relation, Event-Marketing, persönlicher Verkauf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6497" w:rsidTr="00170481">
        <w:tc>
          <w:tcPr>
            <w:tcW w:w="3020" w:type="dxa"/>
          </w:tcPr>
          <w:p w:rsidR="00C26497" w:rsidRDefault="00C26497" w:rsidP="00170481">
            <w:pPr>
              <w:rPr>
                <w:b/>
              </w:rPr>
            </w:pPr>
            <w:r w:rsidRPr="00153067">
              <w:rPr>
                <w:b/>
              </w:rPr>
              <w:t>Werbung</w:t>
            </w:r>
          </w:p>
          <w:p w:rsidR="00C26497" w:rsidRPr="00153067" w:rsidRDefault="00C26497" w:rsidP="00170481">
            <w:r>
              <w:t>Webseite, Flyer, Zeitungsanzeige, Werbegeschenke, Plakate</w:t>
            </w:r>
          </w:p>
        </w:tc>
        <w:tc>
          <w:tcPr>
            <w:tcW w:w="3021" w:type="dxa"/>
          </w:tcPr>
          <w:p w:rsidR="00C26497" w:rsidRDefault="00C26497" w:rsidP="00170481">
            <w:pPr>
              <w:rPr>
                <w:b/>
              </w:rPr>
            </w:pPr>
            <w:r w:rsidRPr="00153067">
              <w:rPr>
                <w:b/>
              </w:rPr>
              <w:t>Verkaufsförderung</w:t>
            </w:r>
          </w:p>
          <w:p w:rsidR="00C26497" w:rsidRPr="00153067" w:rsidRDefault="00C26497" w:rsidP="00170481">
            <w:r>
              <w:t>Eröffnungsveranstaltungen und -angebote, durchdachte Warenpräsentation in einem Ladenlokal, Gewinnspiele</w:t>
            </w:r>
          </w:p>
        </w:tc>
        <w:tc>
          <w:tcPr>
            <w:tcW w:w="3021" w:type="dxa"/>
          </w:tcPr>
          <w:p w:rsidR="00C26497" w:rsidRPr="00153067" w:rsidRDefault="00C26497" w:rsidP="00170481">
            <w:pPr>
              <w:rPr>
                <w:b/>
              </w:rPr>
            </w:pPr>
            <w:r w:rsidRPr="00153067">
              <w:rPr>
                <w:b/>
              </w:rPr>
              <w:t>Öffentlichkeitsarbeit</w:t>
            </w:r>
          </w:p>
          <w:p w:rsidR="00C26497" w:rsidRDefault="00C26497" w:rsidP="00170481">
            <w:r>
              <w:t>Gut durchdachte Pressearbeit, Kontakte zu Redaktionen der Lokalpresse knüpfen, soziale Netzwerke</w:t>
            </w:r>
          </w:p>
        </w:tc>
      </w:tr>
    </w:tbl>
    <w:p w:rsidR="00C26497" w:rsidRDefault="00C26497" w:rsidP="00C26497"/>
    <w:p w:rsidR="007F7FCB" w:rsidRPr="007F7FCB" w:rsidRDefault="007F7FCB" w:rsidP="00C26497">
      <w:pPr>
        <w:rPr>
          <w:b/>
        </w:rPr>
      </w:pPr>
      <w:r>
        <w:rPr>
          <w:b/>
        </w:rPr>
        <w:t xml:space="preserve">Werbemittel </w:t>
      </w:r>
      <w:r>
        <w:t xml:space="preserve">sind die Mittel, auf denen die Werbebotschaften platziert werden. </w:t>
      </w:r>
      <w:r w:rsidRPr="007F7FCB">
        <w:rPr>
          <w:b/>
        </w:rPr>
        <w:t>Werbeträger</w:t>
      </w:r>
      <w:r>
        <w:t xml:space="preserve"> stellen den Träger der eigentlichen Werbebotschaft dar.</w:t>
      </w:r>
    </w:p>
    <w:p w:rsidR="00C26497" w:rsidRPr="007F7FCB" w:rsidRDefault="007F7FCB" w:rsidP="00C26497">
      <w:pPr>
        <w:rPr>
          <w:u w:val="double"/>
        </w:rPr>
      </w:pPr>
      <w:r w:rsidRPr="007F7FCB">
        <w:rPr>
          <w:b/>
          <w:u w:val="single"/>
        </w:rPr>
        <w:t>A</w:t>
      </w:r>
      <w:r>
        <w:t xml:space="preserve">ttention, </w:t>
      </w:r>
      <w:r w:rsidRPr="007F7FCB">
        <w:rPr>
          <w:b/>
          <w:u w:val="single"/>
        </w:rPr>
        <w:t>I</w:t>
      </w:r>
      <w:r>
        <w:t xml:space="preserve">nterest, </w:t>
      </w:r>
      <w:r w:rsidRPr="007F7FCB">
        <w:rPr>
          <w:b/>
          <w:u w:val="single"/>
        </w:rPr>
        <w:t>D</w:t>
      </w:r>
      <w:r>
        <w:t xml:space="preserve">esire, </w:t>
      </w:r>
      <w:r w:rsidRPr="007F7FCB">
        <w:rPr>
          <w:b/>
          <w:u w:val="single"/>
        </w:rPr>
        <w:t>A</w:t>
      </w:r>
      <w:r>
        <w:t>ction</w:t>
      </w:r>
    </w:p>
    <w:p w:rsidR="007F7FCB" w:rsidRDefault="007F7FCB" w:rsidP="00C26497"/>
    <w:p w:rsidR="00C26497" w:rsidRPr="00A119EC" w:rsidRDefault="00C26497" w:rsidP="00C26497">
      <w:pPr>
        <w:pStyle w:val="berschrift2"/>
        <w:rPr>
          <w:b/>
        </w:rPr>
      </w:pPr>
      <w:r w:rsidRPr="00A119EC">
        <w:rPr>
          <w:b/>
        </w:rPr>
        <w:t>Service</w:t>
      </w:r>
    </w:p>
    <w:p w:rsidR="00C26497" w:rsidRDefault="00C26497" w:rsidP="00C26497">
      <w:r>
        <w:t>Welcher besondere Service soll meinen Kunden ansprechen?</w:t>
      </w:r>
      <w:r w:rsidR="007F7FCB">
        <w:t xml:space="preserve"> </w:t>
      </w:r>
      <w:r>
        <w:t>Zusätzlicher Nutzen für den Kunden, muss nicht kostenlos sein.</w:t>
      </w:r>
    </w:p>
    <w:p w:rsidR="00C26497" w:rsidRDefault="00C26497" w:rsidP="00C26497">
      <w:r w:rsidRPr="00077B1F">
        <w:rPr>
          <w:rStyle w:val="Hervorhebung"/>
          <w:b/>
        </w:rPr>
        <w:t>Marketing als ständiger Prozess</w:t>
      </w:r>
      <w:r w:rsidR="007F7FCB">
        <w:rPr>
          <w:rStyle w:val="Hervorhebung"/>
          <w:b/>
        </w:rPr>
        <w:t>:</w:t>
      </w:r>
    </w:p>
    <w:p w:rsidR="007F7FCB" w:rsidRDefault="00C26497" w:rsidP="007F7FCB">
      <w:r>
        <w:rPr>
          <w:b/>
          <w:iCs/>
          <w:noProof/>
          <w:lang w:eastAsia="de-DE"/>
        </w:rPr>
        <w:drawing>
          <wp:inline distT="0" distB="0" distL="0" distR="0" wp14:anchorId="683A3CC2" wp14:editId="1D39D8E9">
            <wp:extent cx="5972175" cy="357187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F7FCB" w:rsidRDefault="007F7FCB" w:rsidP="007F7FCB">
      <w:pPr>
        <w:pStyle w:val="Titel"/>
      </w:pPr>
      <w:r w:rsidRPr="002D1D00">
        <w:t>Investitionen, Finanzierung und Liquidität</w:t>
      </w:r>
    </w:p>
    <w:p w:rsidR="007F7FCB" w:rsidRDefault="007F7FCB" w:rsidP="007F7FCB">
      <w:pPr>
        <w:tabs>
          <w:tab w:val="left" w:pos="2280"/>
        </w:tabs>
      </w:pPr>
      <w:r>
        <w:tab/>
      </w:r>
    </w:p>
    <w:p w:rsidR="007F7FCB" w:rsidRDefault="007F7FCB" w:rsidP="007F7FCB">
      <w:pPr>
        <w:pStyle w:val="KeinLeerraum"/>
      </w:pPr>
      <w:r w:rsidRPr="002D1D00">
        <w:rPr>
          <w:b/>
        </w:rPr>
        <w:t>Kapitalbedarfsplan</w:t>
      </w:r>
      <w:r>
        <w:t>:</w:t>
      </w:r>
      <w:r>
        <w:tab/>
      </w:r>
      <w:r>
        <w:tab/>
        <w:t>Anlagevermögen</w:t>
      </w:r>
      <w:r>
        <w:tab/>
        <w:t>und</w:t>
      </w:r>
      <w:r>
        <w:tab/>
        <w:t>Umlaufvermögen</w:t>
      </w:r>
    </w:p>
    <w:p w:rsidR="007F7FCB" w:rsidRDefault="007F7FCB" w:rsidP="007F7FCB">
      <w:pPr>
        <w:pStyle w:val="KeinLeerraum"/>
      </w:pPr>
      <w:r w:rsidRPr="002D1D00">
        <w:rPr>
          <w:b/>
        </w:rPr>
        <w:t>Finanzplan</w:t>
      </w:r>
      <w:r>
        <w:t>:</w:t>
      </w:r>
      <w:r>
        <w:tab/>
      </w:r>
      <w:r>
        <w:tab/>
      </w:r>
      <w:r>
        <w:tab/>
        <w:t>Einnahmen</w:t>
      </w:r>
      <w:r>
        <w:tab/>
      </w:r>
      <w:r>
        <w:tab/>
        <w:t>und</w:t>
      </w:r>
      <w:r>
        <w:tab/>
        <w:t>Ausgaben</w:t>
      </w:r>
    </w:p>
    <w:p w:rsidR="007F7FCB" w:rsidRDefault="007F7FCB" w:rsidP="007F7FCB">
      <w:pPr>
        <w:pStyle w:val="KeinLeerraum"/>
      </w:pPr>
      <w:r w:rsidRPr="002D1D00">
        <w:rPr>
          <w:b/>
        </w:rPr>
        <w:t>Liquiditätsplan</w:t>
      </w:r>
      <w:r>
        <w:t>:</w:t>
      </w:r>
      <w:r>
        <w:tab/>
      </w:r>
      <w:r>
        <w:tab/>
      </w:r>
      <w:r>
        <w:tab/>
        <w:t>Einzahlungen</w:t>
      </w:r>
      <w:r>
        <w:tab/>
      </w:r>
      <w:r>
        <w:tab/>
        <w:t>und</w:t>
      </w:r>
      <w:r>
        <w:tab/>
        <w:t>Auszahlungen</w:t>
      </w:r>
    </w:p>
    <w:p w:rsidR="007F7FCB" w:rsidRDefault="007F7FCB" w:rsidP="007F7FCB">
      <w:pPr>
        <w:tabs>
          <w:tab w:val="left" w:pos="2970"/>
        </w:tabs>
      </w:pPr>
      <w:r>
        <w:tab/>
      </w:r>
    </w:p>
    <w:p w:rsidR="007F7FCB" w:rsidRDefault="007F7FCB" w:rsidP="007F7FCB">
      <w:r>
        <w:t xml:space="preserve">Der </w:t>
      </w:r>
      <w:r w:rsidRPr="002D1D00">
        <w:rPr>
          <w:b/>
        </w:rPr>
        <w:t>Finanzplan</w:t>
      </w:r>
      <w:r>
        <w:t xml:space="preserve"> soll aus den Daten der Vergangenheit und Gegenwart den zukünftigen Einnahmenüberschuss ermitteln.</w:t>
      </w:r>
    </w:p>
    <w:p w:rsidR="007F7FCB" w:rsidRDefault="007F7FCB" w:rsidP="007F7FCB">
      <w:r>
        <w:t xml:space="preserve">Mithilfe des </w:t>
      </w:r>
      <w:r w:rsidRPr="002D1D00">
        <w:rPr>
          <w:b/>
        </w:rPr>
        <w:t>Liquiditätsplanes</w:t>
      </w:r>
      <w:r>
        <w:t xml:space="preserve"> soll frühzeitig festgestellt werden ob die liquiden Mittel ausreichend sind oder eine Zwischenfinanzierung erforderlich ist.</w:t>
      </w:r>
    </w:p>
    <w:p w:rsidR="007F7FCB" w:rsidRDefault="007F7FCB" w:rsidP="007F7FCB"/>
    <w:p w:rsidR="007F7FCB" w:rsidRDefault="007F7FCB" w:rsidP="007F7FCB">
      <w:pPr>
        <w:pStyle w:val="Titel"/>
      </w:pPr>
      <w:r>
        <w:t>Kosten, Gewinnvergleich und Amortisationsrechnung</w:t>
      </w:r>
    </w:p>
    <w:p w:rsidR="007F7FCB" w:rsidRDefault="007F7FCB" w:rsidP="007F7FCB">
      <w:pPr>
        <w:pStyle w:val="KeinLeerraum"/>
        <w:tabs>
          <w:tab w:val="left" w:pos="5190"/>
        </w:tabs>
      </w:pPr>
    </w:p>
    <w:p w:rsidR="007F7FCB" w:rsidRDefault="007F7FCB" w:rsidP="007F7FCB">
      <w:pPr>
        <w:pStyle w:val="KeinLeerraum"/>
      </w:pPr>
      <w:r w:rsidRPr="002D1D00">
        <w:rPr>
          <w:b/>
        </w:rPr>
        <w:t>Kostenvergleich</w:t>
      </w:r>
      <w:r>
        <w:t>:</w:t>
      </w:r>
      <w:r>
        <w:tab/>
      </w:r>
      <w:r>
        <w:tab/>
        <w:t>Nur die Kosten werden verglichen</w:t>
      </w:r>
    </w:p>
    <w:p w:rsidR="007F7FCB" w:rsidRDefault="007F7FCB" w:rsidP="007F7FCB">
      <w:pPr>
        <w:pStyle w:val="KeinLeerraum"/>
      </w:pPr>
      <w:r w:rsidRPr="002D1D00">
        <w:rPr>
          <w:b/>
        </w:rPr>
        <w:t>Gewinnvergleich</w:t>
      </w:r>
      <w:r>
        <w:t>:</w:t>
      </w:r>
      <w:r>
        <w:tab/>
      </w:r>
      <w:r>
        <w:tab/>
        <w:t>Miteinbeziehen der Erlöse einer Investition</w:t>
      </w:r>
    </w:p>
    <w:p w:rsidR="007F7FCB" w:rsidRDefault="007F7FCB" w:rsidP="007F7FCB">
      <w:pPr>
        <w:pStyle w:val="KeinLeerraum"/>
      </w:pPr>
      <w:r w:rsidRPr="002D1D00">
        <w:rPr>
          <w:b/>
        </w:rPr>
        <w:t>Amortisationsrechnung</w:t>
      </w:r>
      <w:r>
        <w:t>:</w:t>
      </w:r>
      <w:r>
        <w:tab/>
        <w:t>Feststellen wie lange es dauert, bis sich die Kosten amortisiert haben.</w:t>
      </w:r>
    </w:p>
    <w:p w:rsidR="007F7FCB" w:rsidRDefault="007F7FCB" w:rsidP="007F7FCB">
      <w:pPr>
        <w:pStyle w:val="KeinLeerraum"/>
      </w:pPr>
    </w:p>
    <w:p w:rsidR="007F7FCB" w:rsidRDefault="007F7FCB" w:rsidP="007F7FCB">
      <w:pPr>
        <w:pStyle w:val="KeinLeerraum"/>
      </w:pPr>
      <w:r>
        <w:t>Tabelle zum Kostenvergleich:</w:t>
      </w:r>
    </w:p>
    <w:p w:rsidR="007F7FCB" w:rsidRDefault="007F7FCB" w:rsidP="007F7FCB">
      <w:pPr>
        <w:pStyle w:val="KeinLeerraum"/>
      </w:pPr>
    </w:p>
    <w:tbl>
      <w:tblPr>
        <w:tblStyle w:val="EinfacheTabelle5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7F7FCB" w:rsidTr="00170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</w:tcPr>
          <w:p w:rsidR="007F7FCB" w:rsidRDefault="007F7FCB" w:rsidP="00170481">
            <w:pPr>
              <w:pStyle w:val="KeinLeerraum"/>
            </w:pPr>
          </w:p>
        </w:tc>
        <w:tc>
          <w:tcPr>
            <w:tcW w:w="6227" w:type="dxa"/>
            <w:vAlign w:val="center"/>
          </w:tcPr>
          <w:p w:rsidR="007F7FCB" w:rsidRPr="002D1D00" w:rsidRDefault="007F7FCB" w:rsidP="00170481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2D1D00">
              <w:rPr>
                <w:i w:val="0"/>
              </w:rPr>
              <w:t>&lt; Objekt das angeschafft werden soll &gt;</w:t>
            </w:r>
          </w:p>
        </w:tc>
      </w:tr>
      <w:tr w:rsidR="007F7FCB" w:rsidTr="0017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7F7FCB" w:rsidRDefault="007F7FCB" w:rsidP="00170481">
            <w:pPr>
              <w:pStyle w:val="KeinLeerraum"/>
            </w:pPr>
            <w:r>
              <w:t>Anschaffungskosten</w:t>
            </w:r>
          </w:p>
        </w:tc>
        <w:tc>
          <w:tcPr>
            <w:tcW w:w="6227" w:type="dxa"/>
            <w:vAlign w:val="center"/>
          </w:tcPr>
          <w:p w:rsidR="007F7FCB" w:rsidRPr="002D1D00" w:rsidRDefault="007F7FCB" w:rsidP="00170481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D1D00">
              <w:rPr>
                <w:i/>
              </w:rPr>
              <w:t>&lt;gegeben&gt;</w:t>
            </w:r>
          </w:p>
        </w:tc>
      </w:tr>
      <w:tr w:rsidR="007F7FCB" w:rsidTr="001704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7F7FCB" w:rsidRDefault="007F7FCB" w:rsidP="00170481">
            <w:pPr>
              <w:pStyle w:val="KeinLeerraum"/>
            </w:pPr>
            <w:r>
              <w:t>Nutzungsdauer</w:t>
            </w:r>
          </w:p>
        </w:tc>
        <w:tc>
          <w:tcPr>
            <w:tcW w:w="6227" w:type="dxa"/>
            <w:vAlign w:val="center"/>
          </w:tcPr>
          <w:p w:rsidR="007F7FCB" w:rsidRPr="002D1D00" w:rsidRDefault="007F7FCB" w:rsidP="00170481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D1D00">
              <w:rPr>
                <w:i/>
              </w:rPr>
              <w:t>&lt;gegeben&gt;</w:t>
            </w:r>
          </w:p>
        </w:tc>
      </w:tr>
      <w:tr w:rsidR="007F7FCB" w:rsidTr="0017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7F7FCB" w:rsidRDefault="007F7FCB" w:rsidP="00170481">
            <w:pPr>
              <w:pStyle w:val="KeinLeerraum"/>
            </w:pPr>
            <w:r>
              <w:t>Wartungskosten / Jahr</w:t>
            </w:r>
          </w:p>
        </w:tc>
        <w:tc>
          <w:tcPr>
            <w:tcW w:w="6227" w:type="dxa"/>
            <w:vAlign w:val="center"/>
          </w:tcPr>
          <w:p w:rsidR="007F7FCB" w:rsidRPr="002D1D00" w:rsidRDefault="007F7FCB" w:rsidP="00170481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D1D00">
              <w:rPr>
                <w:i/>
              </w:rPr>
              <w:t>&lt;gegeben&gt;</w:t>
            </w:r>
          </w:p>
        </w:tc>
      </w:tr>
      <w:tr w:rsidR="007F7FCB" w:rsidTr="001704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7F7FCB" w:rsidRDefault="007F7FCB" w:rsidP="00170481">
            <w:pPr>
              <w:pStyle w:val="KeinLeerraum"/>
            </w:pPr>
            <w:r>
              <w:t>Personalkosten / Jahr</w:t>
            </w:r>
          </w:p>
        </w:tc>
        <w:tc>
          <w:tcPr>
            <w:tcW w:w="6227" w:type="dxa"/>
            <w:vAlign w:val="center"/>
          </w:tcPr>
          <w:p w:rsidR="007F7FCB" w:rsidRPr="002D1D00" w:rsidRDefault="007F7FCB" w:rsidP="00170481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D1D00">
              <w:rPr>
                <w:i/>
              </w:rPr>
              <w:t>&lt;gegeben&gt;</w:t>
            </w:r>
          </w:p>
        </w:tc>
      </w:tr>
      <w:tr w:rsidR="007F7FCB" w:rsidTr="0017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7F7FCB" w:rsidRDefault="007F7FCB" w:rsidP="00170481">
            <w:pPr>
              <w:pStyle w:val="KeinLeerraum"/>
            </w:pPr>
            <w:r>
              <w:t>Erlöse / Jahr</w:t>
            </w:r>
          </w:p>
        </w:tc>
        <w:tc>
          <w:tcPr>
            <w:tcW w:w="6227" w:type="dxa"/>
            <w:vAlign w:val="center"/>
          </w:tcPr>
          <w:p w:rsidR="007F7FCB" w:rsidRPr="002D1D00" w:rsidRDefault="007F7FCB" w:rsidP="00170481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D1D00">
              <w:rPr>
                <w:i/>
              </w:rPr>
              <w:t>&lt;gegeben&gt;</w:t>
            </w:r>
          </w:p>
        </w:tc>
      </w:tr>
      <w:tr w:rsidR="007F7FCB" w:rsidTr="00170481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7F7FCB" w:rsidRDefault="007F7FCB" w:rsidP="00170481">
            <w:pPr>
              <w:pStyle w:val="KeinLeerraum"/>
            </w:pPr>
            <w:r>
              <w:t>Zinsen (in €)</w:t>
            </w:r>
          </w:p>
        </w:tc>
        <w:tc>
          <w:tcPr>
            <w:tcW w:w="6227" w:type="dxa"/>
            <w:vAlign w:val="center"/>
          </w:tcPr>
          <w:p w:rsidR="007F7FCB" w:rsidRDefault="007F7FCB" w:rsidP="00170481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Anschaffungskosten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*Zinssatz (in %)</m:t>
                </m:r>
              </m:oMath>
            </m:oMathPara>
          </w:p>
        </w:tc>
      </w:tr>
      <w:tr w:rsidR="007F7FCB" w:rsidTr="0017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7F7FCB" w:rsidRDefault="007F7FCB" w:rsidP="00170481">
            <w:pPr>
              <w:pStyle w:val="KeinLeerraum"/>
            </w:pPr>
            <w:r>
              <w:t>Abschreibung</w:t>
            </w:r>
          </w:p>
        </w:tc>
        <w:tc>
          <w:tcPr>
            <w:tcW w:w="6227" w:type="dxa"/>
            <w:vAlign w:val="center"/>
          </w:tcPr>
          <w:p w:rsidR="007F7FCB" w:rsidRDefault="007F7FCB" w:rsidP="00170481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Anschaffungskosten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Nutzungsdauer</m:t>
                    </m:r>
                  </m:den>
                </m:f>
              </m:oMath>
            </m:oMathPara>
          </w:p>
        </w:tc>
      </w:tr>
      <w:tr w:rsidR="007F7FCB" w:rsidTr="001704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7F7FCB" w:rsidRDefault="007F7FCB" w:rsidP="00170481">
            <w:pPr>
              <w:pStyle w:val="KeinLeerraum"/>
            </w:pPr>
            <w:r>
              <w:t>Kostenvergleich</w:t>
            </w:r>
          </w:p>
        </w:tc>
        <w:tc>
          <w:tcPr>
            <w:tcW w:w="6227" w:type="dxa"/>
            <w:vAlign w:val="center"/>
          </w:tcPr>
          <w:p w:rsidR="007F7FCB" w:rsidRDefault="007F7FCB" w:rsidP="007F7FCB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Wartungskosten+...kosten</m:t>
                </m:r>
                <m:r>
                  <w:rPr>
                    <w:rFonts w:ascii="Cambria Math" w:eastAsiaTheme="minorEastAsia" w:hAnsi="Cambria Math"/>
                  </w:rPr>
                  <m:t>+Zinsen+ Abschreibung</m:t>
                </m:r>
              </m:oMath>
            </m:oMathPara>
          </w:p>
        </w:tc>
      </w:tr>
      <w:tr w:rsidR="007F7FCB" w:rsidTr="0017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7F7FCB" w:rsidRDefault="007F7FCB" w:rsidP="00170481">
            <w:pPr>
              <w:pStyle w:val="KeinLeerraum"/>
            </w:pPr>
            <w:r>
              <w:t>Gewinnvergleich</w:t>
            </w:r>
          </w:p>
        </w:tc>
        <w:tc>
          <w:tcPr>
            <w:tcW w:w="6227" w:type="dxa"/>
            <w:vAlign w:val="center"/>
          </w:tcPr>
          <w:p w:rsidR="007F7FCB" w:rsidRDefault="007F7FCB" w:rsidP="00170481">
            <w:pPr>
              <w:pStyle w:val="KeinLeerrau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Erlöse-Kostenvergleich</m:t>
                </m:r>
              </m:oMath>
            </m:oMathPara>
          </w:p>
        </w:tc>
      </w:tr>
      <w:tr w:rsidR="007F7FCB" w:rsidTr="00170481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7F7FCB" w:rsidRDefault="007F7FCB" w:rsidP="00170481">
            <w:pPr>
              <w:pStyle w:val="KeinLeerraum"/>
            </w:pPr>
            <w:r>
              <w:t>Amortisation</w:t>
            </w:r>
          </w:p>
        </w:tc>
        <w:tc>
          <w:tcPr>
            <w:tcW w:w="6227" w:type="dxa"/>
            <w:vAlign w:val="center"/>
          </w:tcPr>
          <w:p w:rsidR="007F7FCB" w:rsidRDefault="007F7FCB" w:rsidP="00170481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Anschaffungspreis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Gewinn+Abschreibung (=BCF)</m:t>
                    </m:r>
                  </m:den>
                </m:f>
              </m:oMath>
            </m:oMathPara>
          </w:p>
        </w:tc>
      </w:tr>
    </w:tbl>
    <w:p w:rsidR="007F7FCB" w:rsidRDefault="007F7FCB" w:rsidP="007F7FCB">
      <w:pPr>
        <w:pStyle w:val="KeinLeerraum"/>
      </w:pPr>
    </w:p>
    <w:p w:rsidR="007F7FCB" w:rsidRDefault="007F7FCB" w:rsidP="007F7FCB">
      <w:pPr>
        <w:pStyle w:val="KeinLeerraum"/>
      </w:pPr>
      <w:r>
        <w:t>Kalkulatorischer Zinssatz ist ein gleichbleibender Zinssatz über alle Jahre, er ist in der Aufgabe gegeben.</w:t>
      </w:r>
    </w:p>
    <w:p w:rsidR="007F7FCB" w:rsidRDefault="007F7FCB" w:rsidP="007F7FCB">
      <w:pPr>
        <w:pStyle w:val="KeinLeerraum"/>
      </w:pPr>
    </w:p>
    <w:p w:rsidR="007F7FCB" w:rsidRDefault="00170481" w:rsidP="007F7FCB">
      <w:pPr>
        <w:pStyle w:val="Tite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481" w:rsidRDefault="0017048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Lagerdauer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+ Fertigungdauer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+ Kundenziel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+ …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 Lieferantenziel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trike/>
                                  </w:rPr>
                                  <m:t xml:space="preserve">                                             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trike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Kapitalbindungsdauer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6.6pt;margin-top: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">
                <v:textbox style="mso-fit-shape-to-text:t">
                  <w:txbxContent>
                    <w:p w:rsidR="00170481" w:rsidRDefault="0017048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 Lagerdauer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+ Fertigungdauer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+ Kundenziel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+ …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- Lieferantenziel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  <w:strike/>
                            </w:rPr>
                            <m:t xml:space="preserve">                                    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Kapitalbindungsdauer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7F7FCB">
        <w:t>Kapitalbindungsdauer</w:t>
      </w:r>
    </w:p>
    <w:p w:rsidR="007F7FCB" w:rsidRPr="00CC7B5D" w:rsidRDefault="007F7FCB" w:rsidP="007F7FCB">
      <w:pPr>
        <w:rPr>
          <w:rFonts w:asciiTheme="majorHAnsi" w:eastAsiaTheme="majorEastAsia" w:hAnsiTheme="majorHAnsi" w:cstheme="majorBidi"/>
        </w:rPr>
      </w:pPr>
    </w:p>
    <w:p w:rsidR="007F7FCB" w:rsidRDefault="007F7FCB" w:rsidP="007F7FCB">
      <w:pPr>
        <w:rPr>
          <w:rFonts w:eastAsiaTheme="majorEastAsia" w:cstheme="minorHAnsi"/>
        </w:rPr>
      </w:pPr>
      <w:r>
        <w:rPr>
          <w:rFonts w:eastAsiaTheme="majorEastAsia" w:cstheme="minorHAnsi"/>
        </w:rPr>
        <w:t>Merke:</w:t>
      </w:r>
    </w:p>
    <w:p w:rsidR="007F7FCB" w:rsidRDefault="007F7FCB" w:rsidP="00C20E9D">
      <w:pPr>
        <w:pStyle w:val="Listenabsatz"/>
        <w:numPr>
          <w:ilvl w:val="0"/>
          <w:numId w:val="2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Das Kaufmännische Jahr hat 360 Tage</w:t>
      </w:r>
    </w:p>
    <w:p w:rsidR="007F7FCB" w:rsidRDefault="007F7FCB" w:rsidP="00C20E9D">
      <w:pPr>
        <w:pStyle w:val="Listenabsatz"/>
        <w:numPr>
          <w:ilvl w:val="0"/>
          <w:numId w:val="22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>Kalenderwochen werden komplett gezählt: z.B. KW 20-26 = 7 Kalenderwochen</w:t>
      </w:r>
    </w:p>
    <w:p w:rsidR="007F7FCB" w:rsidRPr="007F7FCB" w:rsidRDefault="007F7FCB" w:rsidP="007F7FCB">
      <w:pPr>
        <w:rPr>
          <w:rFonts w:eastAsiaTheme="majorEastAsia" w:cstheme="minorHAnsi"/>
        </w:rPr>
      </w:pPr>
    </w:p>
    <w:p w:rsidR="007F7FCB" w:rsidRDefault="007F7FCB" w:rsidP="007F7FCB">
      <w:pPr>
        <w:pStyle w:val="Titel"/>
      </w:pPr>
      <w:r>
        <w:t>Rechtsformen</w:t>
      </w:r>
    </w:p>
    <w:p w:rsidR="007F7FCB" w:rsidRDefault="007F7FCB" w:rsidP="00C20E9D">
      <w:pPr>
        <w:pStyle w:val="Listenabsatz"/>
        <w:numPr>
          <w:ilvl w:val="0"/>
          <w:numId w:val="23"/>
        </w:numPr>
      </w:pPr>
      <w:r>
        <w:t>Bilden die rechtliche Grundlage eines Unternehmens</w:t>
      </w:r>
    </w:p>
    <w:p w:rsidR="007F7FCB" w:rsidRDefault="007F7FCB" w:rsidP="00C20E9D">
      <w:pPr>
        <w:pStyle w:val="Listenabsatz"/>
        <w:numPr>
          <w:ilvl w:val="0"/>
          <w:numId w:val="23"/>
        </w:numPr>
      </w:pPr>
      <w:r>
        <w:t>Betrieb ist der Ort der Leistungserstellung</w:t>
      </w:r>
    </w:p>
    <w:p w:rsidR="007F7FCB" w:rsidRDefault="007F7FCB" w:rsidP="00C20E9D">
      <w:pPr>
        <w:pStyle w:val="Listenabsatz"/>
        <w:numPr>
          <w:ilvl w:val="0"/>
          <w:numId w:val="23"/>
        </w:numPr>
      </w:pPr>
      <w:r>
        <w:t>Entscheidung ist abhängig von:</w:t>
      </w:r>
      <w:r>
        <w:br/>
        <w:t>Haftung, Startkapital, Größe, Geschäftsführung oder steuerlichen Gründen</w:t>
      </w:r>
    </w:p>
    <w:p w:rsidR="007F7FCB" w:rsidRDefault="007F7FCB" w:rsidP="007F7FCB">
      <w:pPr>
        <w:tabs>
          <w:tab w:val="left" w:pos="1530"/>
        </w:tabs>
      </w:pPr>
    </w:p>
    <w:p w:rsidR="007F7FCB" w:rsidRDefault="007F7FCB" w:rsidP="007F7FCB">
      <w:pPr>
        <w:tabs>
          <w:tab w:val="left" w:pos="1530"/>
        </w:tabs>
      </w:pPr>
      <w:r>
        <w:t>Kriterien zur Wahl der Rechtsform:</w:t>
      </w:r>
    </w:p>
    <w:p w:rsidR="007F7FCB" w:rsidRDefault="007F7FCB" w:rsidP="00C20E9D">
      <w:pPr>
        <w:pStyle w:val="Listenabsatz"/>
        <w:numPr>
          <w:ilvl w:val="0"/>
          <w:numId w:val="24"/>
        </w:numPr>
        <w:tabs>
          <w:tab w:val="left" w:pos="1530"/>
        </w:tabs>
      </w:pPr>
      <w:r>
        <w:rPr>
          <w:b/>
        </w:rPr>
        <w:t xml:space="preserve">Willensbildung </w:t>
      </w:r>
      <w:r w:rsidR="009E7868">
        <w:t>(Geschäftsführung)</w:t>
      </w:r>
    </w:p>
    <w:p w:rsidR="009E7868" w:rsidRDefault="009E7868" w:rsidP="00C20E9D">
      <w:pPr>
        <w:pStyle w:val="Listenabsatz"/>
        <w:numPr>
          <w:ilvl w:val="0"/>
          <w:numId w:val="24"/>
        </w:numPr>
        <w:tabs>
          <w:tab w:val="left" w:pos="1530"/>
        </w:tabs>
      </w:pPr>
      <w:r>
        <w:rPr>
          <w:b/>
        </w:rPr>
        <w:t xml:space="preserve">Vertragsgestaltung </w:t>
      </w:r>
      <w:r>
        <w:t>(Formalitäten der Gründung etc.)</w:t>
      </w:r>
    </w:p>
    <w:p w:rsidR="009E7868" w:rsidRPr="009E7868" w:rsidRDefault="009E7868" w:rsidP="00C20E9D">
      <w:pPr>
        <w:pStyle w:val="Listenabsatz"/>
        <w:numPr>
          <w:ilvl w:val="0"/>
          <w:numId w:val="24"/>
        </w:numPr>
        <w:tabs>
          <w:tab w:val="left" w:pos="1530"/>
        </w:tabs>
      </w:pPr>
      <w:r>
        <w:rPr>
          <w:b/>
        </w:rPr>
        <w:t>Haftung</w:t>
      </w:r>
    </w:p>
    <w:p w:rsidR="009E7868" w:rsidRPr="009E7868" w:rsidRDefault="009E7868" w:rsidP="00C20E9D">
      <w:pPr>
        <w:pStyle w:val="Listenabsatz"/>
        <w:numPr>
          <w:ilvl w:val="0"/>
          <w:numId w:val="24"/>
        </w:numPr>
        <w:tabs>
          <w:tab w:val="left" w:pos="1530"/>
        </w:tabs>
      </w:pPr>
      <w:r>
        <w:rPr>
          <w:b/>
        </w:rPr>
        <w:t xml:space="preserve">Gründungskapital </w:t>
      </w:r>
      <w:r>
        <w:t>(GmbH: 25.000€, UG: 1€, 25% des Jahresüberschusses bis 25.000€, AG: 50.000€)</w:t>
      </w:r>
    </w:p>
    <w:p w:rsidR="009E7868" w:rsidRDefault="009E7868" w:rsidP="00C20E9D">
      <w:pPr>
        <w:pStyle w:val="Listenabsatz"/>
        <w:numPr>
          <w:ilvl w:val="0"/>
          <w:numId w:val="24"/>
        </w:numPr>
        <w:tabs>
          <w:tab w:val="left" w:pos="1530"/>
        </w:tabs>
      </w:pPr>
      <w:r>
        <w:rPr>
          <w:b/>
        </w:rPr>
        <w:t xml:space="preserve">Finanzierungsmöglichkeiten </w:t>
      </w:r>
      <w:r>
        <w:t>(Kapitalhaftung steigert die Schwierigkeit Kapital zu beschaffen)</w:t>
      </w:r>
    </w:p>
    <w:p w:rsidR="009E7868" w:rsidRDefault="009E7868" w:rsidP="00C20E9D">
      <w:pPr>
        <w:pStyle w:val="Listenabsatz"/>
        <w:numPr>
          <w:ilvl w:val="0"/>
          <w:numId w:val="24"/>
        </w:numPr>
        <w:tabs>
          <w:tab w:val="left" w:pos="1530"/>
        </w:tabs>
      </w:pPr>
      <w:r>
        <w:rPr>
          <w:b/>
        </w:rPr>
        <w:t xml:space="preserve">Lieferanten- bzw. Kundenvertrauen </w:t>
      </w:r>
      <w:r>
        <w:t>(Auch hier genießen unbeschränkt haftende Unternehmen größeres Ansehen)</w:t>
      </w:r>
    </w:p>
    <w:p w:rsidR="009E7868" w:rsidRDefault="009E7868" w:rsidP="00C20E9D">
      <w:pPr>
        <w:pStyle w:val="Listenabsatz"/>
        <w:numPr>
          <w:ilvl w:val="0"/>
          <w:numId w:val="24"/>
        </w:numPr>
        <w:tabs>
          <w:tab w:val="left" w:pos="1530"/>
        </w:tabs>
      </w:pPr>
      <w:r>
        <w:rPr>
          <w:b/>
        </w:rPr>
        <w:t xml:space="preserve">Eintragungspflicht </w:t>
      </w:r>
      <w:r>
        <w:t>(Kaufmann oder nicht)</w:t>
      </w:r>
    </w:p>
    <w:p w:rsidR="009E7868" w:rsidRPr="00EB3742" w:rsidRDefault="009E7868" w:rsidP="00C20E9D">
      <w:pPr>
        <w:pStyle w:val="Listenabsatz"/>
        <w:numPr>
          <w:ilvl w:val="0"/>
          <w:numId w:val="24"/>
        </w:numPr>
        <w:tabs>
          <w:tab w:val="left" w:pos="1530"/>
        </w:tabs>
      </w:pPr>
      <w:r>
        <w:rPr>
          <w:b/>
        </w:rPr>
        <w:t>G</w:t>
      </w:r>
      <w:r w:rsidR="00EB3742">
        <w:rPr>
          <w:b/>
        </w:rPr>
        <w:t>ewinnverteilung</w:t>
      </w:r>
    </w:p>
    <w:p w:rsidR="00EB3742" w:rsidRPr="00170481" w:rsidRDefault="00EB3742" w:rsidP="00C20E9D">
      <w:pPr>
        <w:pStyle w:val="Listenabsatz"/>
        <w:numPr>
          <w:ilvl w:val="0"/>
          <w:numId w:val="24"/>
        </w:numPr>
        <w:tabs>
          <w:tab w:val="left" w:pos="1530"/>
        </w:tabs>
      </w:pPr>
      <w:r w:rsidRPr="00170481">
        <w:rPr>
          <w:b/>
        </w:rPr>
        <w:t>Steuerliche Belastung</w:t>
      </w:r>
    </w:p>
    <w:p w:rsidR="00170481" w:rsidRDefault="00170481" w:rsidP="00170481">
      <w:pPr>
        <w:tabs>
          <w:tab w:val="left" w:pos="1530"/>
        </w:tabs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F7FCB" w:rsidTr="00170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F7FCB" w:rsidRDefault="007F7FCB" w:rsidP="00170481"/>
        </w:tc>
        <w:tc>
          <w:tcPr>
            <w:tcW w:w="2265" w:type="dxa"/>
          </w:tcPr>
          <w:p w:rsidR="007F7FCB" w:rsidRDefault="007F7FCB" w:rsidP="001704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Geschäftsführung</w:t>
            </w:r>
          </w:p>
        </w:tc>
        <w:tc>
          <w:tcPr>
            <w:tcW w:w="2266" w:type="dxa"/>
          </w:tcPr>
          <w:p w:rsidR="007F7FCB" w:rsidRDefault="007F7FCB" w:rsidP="001704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Haftung</w:t>
            </w:r>
          </w:p>
        </w:tc>
        <w:tc>
          <w:tcPr>
            <w:tcW w:w="2266" w:type="dxa"/>
          </w:tcPr>
          <w:p w:rsidR="007F7FCB" w:rsidRDefault="007F7FCB" w:rsidP="001704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Gewinne</w:t>
            </w:r>
          </w:p>
        </w:tc>
      </w:tr>
      <w:tr w:rsidR="007F7FCB" w:rsidTr="0017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F7FCB" w:rsidRDefault="007F7FCB" w:rsidP="00170481">
            <w:r>
              <w:t>Einzelunternehmer</w:t>
            </w:r>
          </w:p>
        </w:tc>
        <w:tc>
          <w:tcPr>
            <w:tcW w:w="2265" w:type="dxa"/>
          </w:tcPr>
          <w:p w:rsidR="007F7FCB" w:rsidRDefault="007F7FCB" w:rsidP="0017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Inhaber (entnahmen)</w:t>
            </w:r>
          </w:p>
        </w:tc>
        <w:tc>
          <w:tcPr>
            <w:tcW w:w="2266" w:type="dxa"/>
          </w:tcPr>
          <w:p w:rsidR="007F7FCB" w:rsidRDefault="007F7FCB" w:rsidP="0017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Inhaber (komplett)</w:t>
            </w:r>
          </w:p>
        </w:tc>
        <w:tc>
          <w:tcPr>
            <w:tcW w:w="2266" w:type="dxa"/>
          </w:tcPr>
          <w:p w:rsidR="007F7FCB" w:rsidRDefault="007F7FCB" w:rsidP="0017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7F7FCB" w:rsidTr="00170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F7FCB" w:rsidRDefault="007F7FCB" w:rsidP="00170481">
            <w:r>
              <w:t>GmbH</w:t>
            </w:r>
          </w:p>
        </w:tc>
        <w:tc>
          <w:tcPr>
            <w:tcW w:w="2265" w:type="dxa"/>
          </w:tcPr>
          <w:p w:rsidR="007F7FCB" w:rsidRDefault="007F7FCB" w:rsidP="0017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Geschäftsführer (Lohn)</w:t>
            </w:r>
          </w:p>
        </w:tc>
        <w:tc>
          <w:tcPr>
            <w:tcW w:w="2266" w:type="dxa"/>
          </w:tcPr>
          <w:p w:rsidR="007F7FCB" w:rsidRDefault="007F7FCB" w:rsidP="0017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Gesellschaft mit gesamten Geschäftsvermögen</w:t>
            </w:r>
          </w:p>
        </w:tc>
        <w:tc>
          <w:tcPr>
            <w:tcW w:w="2266" w:type="dxa"/>
          </w:tcPr>
          <w:p w:rsidR="007F7FCB" w:rsidRDefault="007F7FCB" w:rsidP="0017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Gesellschafter nach ihren Geschäftsanteilen</w:t>
            </w:r>
          </w:p>
        </w:tc>
      </w:tr>
      <w:tr w:rsidR="007F7FCB" w:rsidTr="0017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7F7FCB" w:rsidRDefault="007F7FCB" w:rsidP="00170481">
            <w:r>
              <w:t>OHG</w:t>
            </w:r>
          </w:p>
        </w:tc>
        <w:tc>
          <w:tcPr>
            <w:tcW w:w="2265" w:type="dxa"/>
          </w:tcPr>
          <w:p w:rsidR="007F7FCB" w:rsidRDefault="007F7FCB" w:rsidP="0017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Jeder Gesellschafter (frei verhandelbar)</w:t>
            </w:r>
          </w:p>
        </w:tc>
        <w:tc>
          <w:tcPr>
            <w:tcW w:w="2266" w:type="dxa"/>
          </w:tcPr>
          <w:p w:rsidR="007F7FCB" w:rsidRDefault="007F7FCB" w:rsidP="0017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Jeder Gesellschafter auch mit Privatvermögen</w:t>
            </w:r>
          </w:p>
        </w:tc>
        <w:tc>
          <w:tcPr>
            <w:tcW w:w="2266" w:type="dxa"/>
          </w:tcPr>
          <w:p w:rsidR="007F7FCB" w:rsidRDefault="007F7FCB" w:rsidP="00170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4% nach Einlage und Rest nach Köpfe</w:t>
            </w:r>
          </w:p>
        </w:tc>
      </w:tr>
      <w:tr w:rsidR="00EB3742" w:rsidTr="00170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B3742" w:rsidRDefault="00EB3742" w:rsidP="00170481">
            <w:r>
              <w:t>KG</w:t>
            </w:r>
          </w:p>
        </w:tc>
        <w:tc>
          <w:tcPr>
            <w:tcW w:w="2265" w:type="dxa"/>
          </w:tcPr>
          <w:p w:rsidR="00EB3742" w:rsidRDefault="00170481" w:rsidP="0017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Komplementäre und Kommanditisten</w:t>
            </w:r>
          </w:p>
        </w:tc>
        <w:tc>
          <w:tcPr>
            <w:tcW w:w="2266" w:type="dxa"/>
          </w:tcPr>
          <w:p w:rsidR="00EB3742" w:rsidRDefault="00170481" w:rsidP="0017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Komplementär haftet komplett, Kommanditist haftet bis zur Haftungssumme Privat, darüber hinaus nicht.</w:t>
            </w:r>
          </w:p>
        </w:tc>
        <w:tc>
          <w:tcPr>
            <w:tcW w:w="2266" w:type="dxa"/>
          </w:tcPr>
          <w:p w:rsidR="00EB3742" w:rsidRDefault="00170481" w:rsidP="0017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Gesellschaftsvertrag oder wie OHG.</w:t>
            </w:r>
          </w:p>
        </w:tc>
      </w:tr>
    </w:tbl>
    <w:p w:rsidR="006F58BC" w:rsidRDefault="006F58BC" w:rsidP="006F58BC">
      <w:pPr>
        <w:pStyle w:val="Titel"/>
      </w:pPr>
      <w:r>
        <w:t>Willenserklärung</w:t>
      </w:r>
    </w:p>
    <w:p w:rsidR="006F58BC" w:rsidRDefault="006F58BC" w:rsidP="00C20E9D">
      <w:pPr>
        <w:pStyle w:val="Listenabsatz"/>
        <w:numPr>
          <w:ilvl w:val="0"/>
          <w:numId w:val="36"/>
        </w:numPr>
      </w:pPr>
      <w:r>
        <w:t>Bewusste Erklärungshandlung</w:t>
      </w:r>
    </w:p>
    <w:p w:rsidR="006F58BC" w:rsidRDefault="006F58BC" w:rsidP="00C20E9D">
      <w:pPr>
        <w:pStyle w:val="Listenabsatz"/>
        <w:numPr>
          <w:ilvl w:val="0"/>
          <w:numId w:val="36"/>
        </w:numPr>
      </w:pPr>
      <w:r>
        <w:t>Beruht auf inneren Handlungswillen</w:t>
      </w:r>
    </w:p>
    <w:p w:rsidR="006F58BC" w:rsidRDefault="006F58BC" w:rsidP="00C20E9D">
      <w:pPr>
        <w:pStyle w:val="Listenabsatz"/>
        <w:numPr>
          <w:ilvl w:val="0"/>
          <w:numId w:val="36"/>
        </w:numPr>
      </w:pPr>
      <w:r>
        <w:t>Auf Herbeiführung einer bestimmten Rechtsfolge gerichtet</w:t>
      </w:r>
    </w:p>
    <w:p w:rsidR="006F58BC" w:rsidRDefault="006F58BC" w:rsidP="006F58BC"/>
    <w:p w:rsidR="006F58BC" w:rsidRPr="006F58BC" w:rsidRDefault="006F58BC" w:rsidP="006F58BC">
      <w:pPr>
        <w:rPr>
          <w:b/>
        </w:rPr>
      </w:pPr>
      <w:r w:rsidRPr="006F58BC">
        <w:rPr>
          <w:b/>
        </w:rPr>
        <w:t>Formen und Beispiele</w:t>
      </w:r>
    </w:p>
    <w:p w:rsidR="006F58BC" w:rsidRDefault="006F58BC" w:rsidP="00C20E9D">
      <w:pPr>
        <w:pStyle w:val="Listenabsatz"/>
        <w:numPr>
          <w:ilvl w:val="0"/>
          <w:numId w:val="37"/>
        </w:numPr>
      </w:pPr>
      <w:r>
        <w:t>Stillschweigend z.B. Am Supermarkt an der Kasse</w:t>
      </w:r>
    </w:p>
    <w:p w:rsidR="006F58BC" w:rsidRDefault="006F58BC" w:rsidP="00C20E9D">
      <w:pPr>
        <w:pStyle w:val="Listenabsatz"/>
        <w:numPr>
          <w:ilvl w:val="0"/>
          <w:numId w:val="37"/>
        </w:numPr>
      </w:pPr>
      <w:r>
        <w:t>Mündlich</w:t>
      </w:r>
    </w:p>
    <w:p w:rsidR="006F58BC" w:rsidRDefault="006F58BC" w:rsidP="00C20E9D">
      <w:pPr>
        <w:pStyle w:val="Listenabsatz"/>
        <w:numPr>
          <w:ilvl w:val="0"/>
          <w:numId w:val="37"/>
        </w:numPr>
      </w:pPr>
      <w:r>
        <w:t>Schriftlich z.B. Bestellformular</w:t>
      </w:r>
    </w:p>
    <w:p w:rsidR="006F58BC" w:rsidRDefault="006F58BC" w:rsidP="00C20E9D">
      <w:pPr>
        <w:pStyle w:val="Listenabsatz"/>
        <w:numPr>
          <w:ilvl w:val="0"/>
          <w:numId w:val="37"/>
        </w:numPr>
      </w:pPr>
      <w:r>
        <w:t>Notariell Beurkundet z.B. Kaufvertrag eines Hauses</w:t>
      </w:r>
    </w:p>
    <w:p w:rsidR="006F58BC" w:rsidRDefault="006F58BC" w:rsidP="006F58BC"/>
    <w:p w:rsidR="006F58BC" w:rsidRDefault="006F58BC" w:rsidP="006F58BC">
      <w:pPr>
        <w:rPr>
          <w:b/>
          <w:i/>
        </w:rPr>
      </w:pPr>
      <w:r>
        <w:t>Ein Kaufvertrag kommt durch die Abgabe von inhaltlich übereinstimmenden Willenserklärungen durch zwei oder mehr Personen zustande.</w:t>
      </w:r>
      <w:r>
        <w:tab/>
      </w:r>
      <w:r>
        <w:tab/>
      </w:r>
      <w:r w:rsidRPr="00EF6C85">
        <w:rPr>
          <w:b/>
          <w:i/>
        </w:rPr>
        <w:t>Antrag und Annahme</w:t>
      </w:r>
    </w:p>
    <w:p w:rsidR="006F58BC" w:rsidRDefault="006F58BC" w:rsidP="006F58BC"/>
    <w:p w:rsidR="006F58BC" w:rsidRDefault="006F58BC" w:rsidP="006F58BC">
      <w:r>
        <w:t>Bedingungen für das Zustandekommen von Kaufverträgen:</w:t>
      </w:r>
    </w:p>
    <w:p w:rsidR="006F58BC" w:rsidRDefault="006F58BC" w:rsidP="00C20E9D">
      <w:pPr>
        <w:pStyle w:val="Listenabsatz"/>
        <w:numPr>
          <w:ilvl w:val="0"/>
          <w:numId w:val="38"/>
        </w:numPr>
      </w:pPr>
      <w:r>
        <w:t>Übereinstimmende Willenserklärung</w:t>
      </w:r>
    </w:p>
    <w:p w:rsidR="006F58BC" w:rsidRDefault="006F58BC" w:rsidP="00C20E9D">
      <w:pPr>
        <w:pStyle w:val="Listenabsatz"/>
        <w:numPr>
          <w:ilvl w:val="0"/>
          <w:numId w:val="38"/>
        </w:numPr>
      </w:pPr>
      <w:r>
        <w:t>Geschäftsfähigkeit</w:t>
      </w:r>
    </w:p>
    <w:p w:rsidR="006F58BC" w:rsidRDefault="006F58BC" w:rsidP="00C20E9D">
      <w:pPr>
        <w:pStyle w:val="Listenabsatz"/>
        <w:numPr>
          <w:ilvl w:val="0"/>
          <w:numId w:val="38"/>
        </w:numPr>
      </w:pPr>
      <w:r>
        <w:t>Möglichkeit (unmögliche oder sinnlose sind nicht gültig)</w:t>
      </w:r>
    </w:p>
    <w:p w:rsidR="006F58BC" w:rsidRDefault="006F58BC" w:rsidP="00C20E9D">
      <w:pPr>
        <w:pStyle w:val="Listenabsatz"/>
        <w:numPr>
          <w:ilvl w:val="0"/>
          <w:numId w:val="38"/>
        </w:numPr>
      </w:pPr>
      <w:r>
        <w:t>Freiwilligkeit (Nicht durch Zwang oder Drohung</w:t>
      </w:r>
    </w:p>
    <w:p w:rsidR="006F58BC" w:rsidRDefault="006F58BC" w:rsidP="00C20E9D">
      <w:pPr>
        <w:pStyle w:val="Listenabsatz"/>
        <w:numPr>
          <w:ilvl w:val="0"/>
          <w:numId w:val="38"/>
        </w:numPr>
      </w:pPr>
      <w:r>
        <w:t>Erlaubnis (kein Verstoß gegen Rechtsvorschriften)</w:t>
      </w:r>
    </w:p>
    <w:p w:rsidR="006F58BC" w:rsidRPr="00EC3356" w:rsidRDefault="006F58BC" w:rsidP="006F58BC">
      <w:pPr>
        <w:rPr>
          <w:sz w:val="18"/>
        </w:rPr>
      </w:pPr>
    </w:p>
    <w:p w:rsidR="006F58BC" w:rsidRDefault="006F58BC" w:rsidP="006F58BC">
      <w:r>
        <w:t>Abgabe von Willenserklärungen: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58BC" w:rsidTr="00B85A07">
        <w:tc>
          <w:tcPr>
            <w:tcW w:w="4531" w:type="dxa"/>
          </w:tcPr>
          <w:p w:rsidR="006F58BC" w:rsidRPr="00EF6C85" w:rsidRDefault="006F58BC" w:rsidP="00B85A07">
            <w:pPr>
              <w:rPr>
                <w:b/>
              </w:rPr>
            </w:pPr>
            <w:r w:rsidRPr="00EF6C85">
              <w:rPr>
                <w:b/>
              </w:rPr>
              <w:t>Durch einen Stellvertreter</w:t>
            </w:r>
          </w:p>
          <w:p w:rsidR="006F58BC" w:rsidRDefault="006F58BC" w:rsidP="00C20E9D">
            <w:pPr>
              <w:pStyle w:val="Listenabsatz"/>
              <w:numPr>
                <w:ilvl w:val="0"/>
                <w:numId w:val="39"/>
              </w:numPr>
            </w:pPr>
            <w:r>
              <w:t>Eigene Willenserklärung</w:t>
            </w:r>
          </w:p>
          <w:p w:rsidR="006F58BC" w:rsidRDefault="006F58BC" w:rsidP="00C20E9D">
            <w:pPr>
              <w:pStyle w:val="Listenabsatz"/>
              <w:numPr>
                <w:ilvl w:val="0"/>
                <w:numId w:val="39"/>
              </w:numPr>
            </w:pPr>
            <w:r>
              <w:t>Muss erkenntlich im Namen des Vertretenen handeln</w:t>
            </w:r>
          </w:p>
          <w:p w:rsidR="006F58BC" w:rsidRDefault="006F58BC" w:rsidP="00C20E9D">
            <w:pPr>
              <w:pStyle w:val="Listenabsatz"/>
              <w:numPr>
                <w:ilvl w:val="0"/>
                <w:numId w:val="39"/>
              </w:numPr>
            </w:pPr>
            <w:r>
              <w:t>Muss mindestens beschränkt geschäftsfähig sein</w:t>
            </w:r>
          </w:p>
        </w:tc>
        <w:tc>
          <w:tcPr>
            <w:tcW w:w="4531" w:type="dxa"/>
          </w:tcPr>
          <w:p w:rsidR="006F58BC" w:rsidRPr="00EF6C85" w:rsidRDefault="006F58BC" w:rsidP="00B85A07">
            <w:pPr>
              <w:rPr>
                <w:b/>
              </w:rPr>
            </w:pPr>
            <w:r w:rsidRPr="00EF6C85">
              <w:rPr>
                <w:b/>
              </w:rPr>
              <w:t>Durch einen Boten</w:t>
            </w:r>
          </w:p>
          <w:p w:rsidR="006F58BC" w:rsidRDefault="006F58BC" w:rsidP="00C20E9D">
            <w:pPr>
              <w:pStyle w:val="Listenabsatz"/>
              <w:numPr>
                <w:ilvl w:val="0"/>
                <w:numId w:val="40"/>
              </w:numPr>
            </w:pPr>
            <w:r>
              <w:t>Bote ist Überbringer</w:t>
            </w:r>
          </w:p>
          <w:p w:rsidR="006F58BC" w:rsidRDefault="006F58BC" w:rsidP="00C20E9D">
            <w:pPr>
              <w:pStyle w:val="Listenabsatz"/>
              <w:numPr>
                <w:ilvl w:val="0"/>
                <w:numId w:val="40"/>
              </w:numPr>
            </w:pPr>
            <w:r>
              <w:t>Vertritt nicht sondern übermittelt nur die Willenserklärung einer anderen Person</w:t>
            </w:r>
          </w:p>
          <w:p w:rsidR="006F58BC" w:rsidRDefault="006F58BC" w:rsidP="00C20E9D">
            <w:pPr>
              <w:pStyle w:val="Listenabsatz"/>
              <w:numPr>
                <w:ilvl w:val="0"/>
                <w:numId w:val="40"/>
              </w:numPr>
            </w:pPr>
            <w:r>
              <w:t>Muss nicht geschäftsfähig sein</w:t>
            </w:r>
          </w:p>
        </w:tc>
      </w:tr>
    </w:tbl>
    <w:p w:rsidR="006F58BC" w:rsidRDefault="006F58BC" w:rsidP="006F58BC"/>
    <w:p w:rsidR="006F58BC" w:rsidRDefault="006F58BC" w:rsidP="006F58BC">
      <w:pPr>
        <w:rPr>
          <w:b/>
        </w:rPr>
      </w:pPr>
      <w:r w:rsidRPr="00EC3356">
        <w:rPr>
          <w:b/>
        </w:rPr>
        <w:t>Nichtigkeit und Anfechtbarkeit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58BC" w:rsidTr="00B85A07">
        <w:tc>
          <w:tcPr>
            <w:tcW w:w="3020" w:type="dxa"/>
          </w:tcPr>
          <w:p w:rsidR="006F58BC" w:rsidRDefault="006F58BC" w:rsidP="00B85A07">
            <w:pPr>
              <w:rPr>
                <w:b/>
              </w:rPr>
            </w:pPr>
            <w:r>
              <w:rPr>
                <w:b/>
              </w:rPr>
              <w:t>Arglistige Täuschung</w:t>
            </w:r>
          </w:p>
          <w:p w:rsidR="006F58BC" w:rsidRPr="00EC3356" w:rsidRDefault="006F58BC" w:rsidP="00B85A07">
            <w:pPr>
              <w:rPr>
                <w:rFonts w:ascii="Symbol" w:hAnsi="Symbol"/>
              </w:rPr>
            </w:pPr>
            <w:r>
              <w:t>Innerhalb eines Jahres nach Entdeckung anfechtbar</w:t>
            </w:r>
          </w:p>
        </w:tc>
        <w:tc>
          <w:tcPr>
            <w:tcW w:w="3021" w:type="dxa"/>
          </w:tcPr>
          <w:p w:rsidR="006F58BC" w:rsidRDefault="006F58BC" w:rsidP="00B85A07">
            <w:pPr>
              <w:rPr>
                <w:b/>
              </w:rPr>
            </w:pPr>
            <w:r>
              <w:rPr>
                <w:b/>
              </w:rPr>
              <w:t>Irrtum</w:t>
            </w:r>
          </w:p>
          <w:p w:rsidR="006F58BC" w:rsidRPr="00EC3356" w:rsidRDefault="006F58BC" w:rsidP="00B85A07">
            <w:r w:rsidRPr="00EC3356">
              <w:t>Anfechtbar unverzüglich</w:t>
            </w:r>
            <w:r>
              <w:t xml:space="preserve"> nach Entdeckung des Irrtums</w:t>
            </w:r>
          </w:p>
        </w:tc>
        <w:tc>
          <w:tcPr>
            <w:tcW w:w="3021" w:type="dxa"/>
          </w:tcPr>
          <w:p w:rsidR="006F58BC" w:rsidRDefault="006F58BC" w:rsidP="00B85A07">
            <w:pPr>
              <w:rPr>
                <w:b/>
              </w:rPr>
            </w:pPr>
            <w:r>
              <w:rPr>
                <w:b/>
              </w:rPr>
              <w:t>Widerrechtliche Drohung</w:t>
            </w:r>
          </w:p>
          <w:p w:rsidR="006F58BC" w:rsidRPr="00EC3356" w:rsidRDefault="006F58BC" w:rsidP="00B85A07">
            <w:r>
              <w:t>Innerhalb eines Jahres nach Wegfall der Zwangslage</w:t>
            </w:r>
          </w:p>
        </w:tc>
      </w:tr>
    </w:tbl>
    <w:p w:rsidR="006F58BC" w:rsidRDefault="006F58BC" w:rsidP="006F58BC">
      <w:pPr>
        <w:rPr>
          <w:b/>
        </w:rPr>
      </w:pPr>
    </w:p>
    <w:p w:rsidR="006F58BC" w:rsidRDefault="006F58BC" w:rsidP="006F58BC">
      <w:pPr>
        <w:rPr>
          <w:b/>
        </w:rPr>
      </w:pPr>
      <w:r>
        <w:rPr>
          <w:b/>
        </w:rPr>
        <w:t>Irrtumsarten:</w:t>
      </w:r>
    </w:p>
    <w:p w:rsidR="006F58BC" w:rsidRDefault="006F58BC" w:rsidP="00C20E9D">
      <w:pPr>
        <w:pStyle w:val="Listenabsatz"/>
        <w:numPr>
          <w:ilvl w:val="0"/>
          <w:numId w:val="41"/>
        </w:numPr>
      </w:pPr>
      <w:r>
        <w:t>Eigenschaftsirrtum</w:t>
      </w:r>
    </w:p>
    <w:p w:rsidR="006F58BC" w:rsidRDefault="006F58BC" w:rsidP="00C20E9D">
      <w:pPr>
        <w:pStyle w:val="Listenabsatz"/>
        <w:numPr>
          <w:ilvl w:val="0"/>
          <w:numId w:val="41"/>
        </w:numPr>
      </w:pPr>
      <w:r>
        <w:t>Erklärungsirrtum</w:t>
      </w:r>
    </w:p>
    <w:p w:rsidR="006F58BC" w:rsidRDefault="006F58BC" w:rsidP="00C20E9D">
      <w:pPr>
        <w:pStyle w:val="Listenabsatz"/>
        <w:numPr>
          <w:ilvl w:val="0"/>
          <w:numId w:val="41"/>
        </w:numPr>
      </w:pPr>
      <w:r>
        <w:t>Übermittlungsirrtum</w:t>
      </w:r>
    </w:p>
    <w:p w:rsidR="006F58BC" w:rsidRPr="00EC3356" w:rsidRDefault="006F58BC" w:rsidP="00C20E9D">
      <w:pPr>
        <w:pStyle w:val="Listenabsatz"/>
        <w:numPr>
          <w:ilvl w:val="0"/>
          <w:numId w:val="41"/>
        </w:numPr>
      </w:pPr>
      <w:r>
        <w:t>Inhaltsirrtum</w:t>
      </w:r>
    </w:p>
    <w:p w:rsidR="00170481" w:rsidRDefault="00170481" w:rsidP="00170481">
      <w:pPr>
        <w:pStyle w:val="Titel"/>
        <w:tabs>
          <w:tab w:val="center" w:pos="4536"/>
        </w:tabs>
      </w:pPr>
      <w:r>
        <w:t>Rechtsgeschäfte</w:t>
      </w:r>
    </w:p>
    <w:p w:rsidR="00170481" w:rsidRDefault="00170481" w:rsidP="00170481">
      <w:r>
        <w:t xml:space="preserve">Die </w:t>
      </w:r>
      <w:r>
        <w:rPr>
          <w:b/>
        </w:rPr>
        <w:t xml:space="preserve">Rechtsordnung </w:t>
      </w:r>
      <w:r>
        <w:t>teilt sich auf in öffentliches Recht und privates Recht.</w:t>
      </w:r>
    </w:p>
    <w:p w:rsidR="00170481" w:rsidRDefault="00170481" w:rsidP="00170481">
      <w:r>
        <w:t xml:space="preserve">Die </w:t>
      </w:r>
      <w:r w:rsidRPr="00170481">
        <w:rPr>
          <w:b/>
        </w:rPr>
        <w:t>fünf Bücher des BGB</w:t>
      </w:r>
      <w:r>
        <w:t xml:space="preserve"> sind: Allgemeiner Teil, Recht- und Schuldverhältnisse, Sachenrecht, Familienrecht, Erbrecht.</w:t>
      </w:r>
    </w:p>
    <w:p w:rsidR="00170481" w:rsidRPr="00170481" w:rsidRDefault="00170481" w:rsidP="00170481"/>
    <w:p w:rsidR="00170481" w:rsidRDefault="00170481" w:rsidP="00170481">
      <w:r>
        <w:t xml:space="preserve">Einteilung nach Zahl und Art der Willenserklärung. </w:t>
      </w:r>
      <w:r>
        <w:rPr>
          <w:b/>
        </w:rPr>
        <w:t xml:space="preserve">– </w:t>
      </w:r>
      <w:r>
        <w:t>Bedeutet eine Erklärung, die Rechtsfolgen nach sich zieht. Willenserklärungen sind grundsätzlich formfrei. Kann aber auch in folgenden Formen sein</w:t>
      </w:r>
      <w:r w:rsidR="006F58BC">
        <w:t>:</w:t>
      </w:r>
    </w:p>
    <w:p w:rsidR="006F58BC" w:rsidRDefault="006F58BC" w:rsidP="0017048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0481" w:rsidTr="00170481">
        <w:tc>
          <w:tcPr>
            <w:tcW w:w="4531" w:type="dxa"/>
          </w:tcPr>
          <w:p w:rsidR="00170481" w:rsidRDefault="00170481" w:rsidP="00170481">
            <w:r w:rsidRPr="00E21C19">
              <w:rPr>
                <w:b/>
              </w:rPr>
              <w:t>Einseitige Rechtsgeschäfte</w:t>
            </w:r>
            <w:r>
              <w:t xml:space="preserve"> (Willenserklärung einer Person)</w:t>
            </w:r>
          </w:p>
          <w:p w:rsidR="00170481" w:rsidRDefault="00170481" w:rsidP="00170481"/>
          <w:p w:rsidR="00170481" w:rsidRDefault="00170481" w:rsidP="00C20E9D">
            <w:pPr>
              <w:pStyle w:val="Listenabsatz"/>
              <w:numPr>
                <w:ilvl w:val="0"/>
                <w:numId w:val="25"/>
              </w:numPr>
              <w:ind w:left="313" w:hanging="313"/>
            </w:pPr>
            <w:r>
              <w:t>Empfangsbedürftig (erst wirksam wenn sie einer anderen Person zugeht z.B. Kündigung)</w:t>
            </w:r>
          </w:p>
          <w:p w:rsidR="00170481" w:rsidRDefault="00170481" w:rsidP="00C20E9D">
            <w:pPr>
              <w:pStyle w:val="Listenabsatz"/>
              <w:numPr>
                <w:ilvl w:val="0"/>
                <w:numId w:val="25"/>
              </w:numPr>
              <w:ind w:left="313" w:hanging="313"/>
            </w:pPr>
            <w:r>
              <w:t>Nicht Empfangsbedürftig (gültig, ohne dass sie einer anderen Person zugeht z.B. Testament)</w:t>
            </w:r>
          </w:p>
        </w:tc>
        <w:tc>
          <w:tcPr>
            <w:tcW w:w="4531" w:type="dxa"/>
          </w:tcPr>
          <w:p w:rsidR="00170481" w:rsidRDefault="00170481" w:rsidP="00170481">
            <w:r w:rsidRPr="00E21C19">
              <w:rPr>
                <w:b/>
              </w:rPr>
              <w:t>Zwei- oder mehrseitige Rechtsgeschäfte</w:t>
            </w:r>
            <w:r>
              <w:t xml:space="preserve"> (Willenserklärung zweier oder mehr Personen)</w:t>
            </w:r>
          </w:p>
          <w:p w:rsidR="00170481" w:rsidRDefault="00170481" w:rsidP="00170481"/>
          <w:p w:rsidR="00170481" w:rsidRDefault="00170481" w:rsidP="00C20E9D">
            <w:pPr>
              <w:pStyle w:val="Listenabsatz"/>
              <w:numPr>
                <w:ilvl w:val="0"/>
                <w:numId w:val="26"/>
              </w:numPr>
              <w:ind w:left="318" w:hanging="426"/>
            </w:pPr>
            <w:r>
              <w:t>Einseitig verpflichtende Verträge (nur eine Person übernimmt Pflichten (z.B. Schenkung)</w:t>
            </w:r>
          </w:p>
          <w:p w:rsidR="00170481" w:rsidRDefault="00170481" w:rsidP="00C20E9D">
            <w:pPr>
              <w:pStyle w:val="Listenabsatz"/>
              <w:numPr>
                <w:ilvl w:val="0"/>
                <w:numId w:val="26"/>
              </w:numPr>
              <w:ind w:left="318" w:hanging="426"/>
            </w:pPr>
            <w:r>
              <w:t>Zwei- oder Mehrseitig verpflichtende Verträge (z.B. Kaufvertrag)</w:t>
            </w:r>
          </w:p>
        </w:tc>
      </w:tr>
    </w:tbl>
    <w:p w:rsidR="00170481" w:rsidRDefault="00170481" w:rsidP="00170481"/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481" w:rsidTr="00170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:rsidR="00170481" w:rsidRDefault="00170481" w:rsidP="00170481"/>
        </w:tc>
        <w:tc>
          <w:tcPr>
            <w:tcW w:w="3021" w:type="dxa"/>
          </w:tcPr>
          <w:p w:rsidR="00170481" w:rsidRPr="00395379" w:rsidRDefault="00170481" w:rsidP="001704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Verkäufer</w:t>
            </w:r>
          </w:p>
        </w:tc>
        <w:tc>
          <w:tcPr>
            <w:tcW w:w="3021" w:type="dxa"/>
          </w:tcPr>
          <w:p w:rsidR="00170481" w:rsidRPr="00395379" w:rsidRDefault="00170481" w:rsidP="001704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Käufer</w:t>
            </w:r>
          </w:p>
        </w:tc>
      </w:tr>
      <w:tr w:rsidR="00170481" w:rsidTr="0017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70481" w:rsidRDefault="00170481" w:rsidP="00170481">
            <w:pPr>
              <w:jc w:val="right"/>
              <w:rPr>
                <w:bCs w:val="0"/>
                <w:caps w:val="0"/>
              </w:rPr>
            </w:pPr>
            <w:r>
              <w:rPr>
                <w:b w:val="0"/>
              </w:rPr>
              <w:t>Verpflichtungen</w:t>
            </w:r>
          </w:p>
          <w:p w:rsidR="00170481" w:rsidRPr="00E53AC0" w:rsidRDefault="00170481" w:rsidP="00170481">
            <w:pPr>
              <w:jc w:val="right"/>
            </w:pPr>
          </w:p>
        </w:tc>
        <w:tc>
          <w:tcPr>
            <w:tcW w:w="3021" w:type="dxa"/>
            <w:vAlign w:val="center"/>
          </w:tcPr>
          <w:p w:rsidR="00170481" w:rsidRDefault="00170481" w:rsidP="00C20E9D">
            <w:pPr>
              <w:pStyle w:val="Listenabsatz"/>
              <w:numPr>
                <w:ilvl w:val="0"/>
                <w:numId w:val="27"/>
              </w:numPr>
              <w:ind w:left="26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Lieferung mangelfreier Ware</w:t>
            </w:r>
          </w:p>
          <w:p w:rsidR="00170481" w:rsidRDefault="00170481" w:rsidP="00C20E9D">
            <w:pPr>
              <w:pStyle w:val="Listenabsatz"/>
              <w:numPr>
                <w:ilvl w:val="0"/>
                <w:numId w:val="27"/>
              </w:numPr>
              <w:ind w:left="26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Übereignung mangelfreier Ware</w:t>
            </w:r>
          </w:p>
        </w:tc>
        <w:tc>
          <w:tcPr>
            <w:tcW w:w="3021" w:type="dxa"/>
            <w:vAlign w:val="center"/>
          </w:tcPr>
          <w:p w:rsidR="00170481" w:rsidRDefault="00170481" w:rsidP="00C20E9D">
            <w:pPr>
              <w:pStyle w:val="Listenabsatz"/>
              <w:numPr>
                <w:ilvl w:val="0"/>
                <w:numId w:val="27"/>
              </w:numPr>
              <w:ind w:left="22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Abnahme der Ware</w:t>
            </w:r>
          </w:p>
          <w:p w:rsidR="00170481" w:rsidRDefault="00170481" w:rsidP="00C20E9D">
            <w:pPr>
              <w:pStyle w:val="Listenabsatz"/>
              <w:numPr>
                <w:ilvl w:val="0"/>
                <w:numId w:val="27"/>
              </w:numPr>
              <w:ind w:left="22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 des Kaufpreises</w:t>
            </w:r>
          </w:p>
        </w:tc>
      </w:tr>
      <w:tr w:rsidR="00170481" w:rsidTr="0017048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170481" w:rsidRPr="00395379" w:rsidRDefault="00170481" w:rsidP="00170481">
            <w:pPr>
              <w:jc w:val="right"/>
              <w:rPr>
                <w:b w:val="0"/>
              </w:rPr>
            </w:pPr>
            <w:r>
              <w:rPr>
                <w:b w:val="0"/>
              </w:rPr>
              <w:t>Leistungsstörung</w:t>
            </w:r>
          </w:p>
        </w:tc>
        <w:tc>
          <w:tcPr>
            <w:tcW w:w="3021" w:type="dxa"/>
            <w:vAlign w:val="center"/>
          </w:tcPr>
          <w:p w:rsidR="00170481" w:rsidRDefault="00170481" w:rsidP="00C20E9D">
            <w:pPr>
              <w:pStyle w:val="Listenabsatz"/>
              <w:numPr>
                <w:ilvl w:val="0"/>
                <w:numId w:val="28"/>
              </w:numPr>
              <w:ind w:left="26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Verzug der Lieferung</w:t>
            </w:r>
          </w:p>
          <w:p w:rsidR="00170481" w:rsidRDefault="00170481" w:rsidP="00C20E9D">
            <w:pPr>
              <w:pStyle w:val="Listenabsatz"/>
              <w:numPr>
                <w:ilvl w:val="0"/>
                <w:numId w:val="28"/>
              </w:numPr>
              <w:ind w:left="26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mangelhafte Ware</w:t>
            </w:r>
          </w:p>
        </w:tc>
        <w:tc>
          <w:tcPr>
            <w:tcW w:w="3021" w:type="dxa"/>
            <w:vAlign w:val="center"/>
          </w:tcPr>
          <w:p w:rsidR="00170481" w:rsidRDefault="00170481" w:rsidP="00C20E9D">
            <w:pPr>
              <w:pStyle w:val="Listenabsatz"/>
              <w:numPr>
                <w:ilvl w:val="0"/>
                <w:numId w:val="28"/>
              </w:numPr>
              <w:ind w:left="22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Annahmeverzug</w:t>
            </w:r>
          </w:p>
          <w:p w:rsidR="00170481" w:rsidRDefault="00170481" w:rsidP="00C20E9D">
            <w:pPr>
              <w:pStyle w:val="Listenabsatz"/>
              <w:numPr>
                <w:ilvl w:val="0"/>
                <w:numId w:val="28"/>
              </w:numPr>
              <w:ind w:left="22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Zahlungsverzug</w:t>
            </w:r>
          </w:p>
        </w:tc>
      </w:tr>
    </w:tbl>
    <w:p w:rsidR="00170481" w:rsidRDefault="00170481" w:rsidP="00170481">
      <w:pPr>
        <w:tabs>
          <w:tab w:val="left" w:pos="7185"/>
        </w:tabs>
      </w:pPr>
    </w:p>
    <w:p w:rsidR="006F58BC" w:rsidRDefault="006F58BC" w:rsidP="00170481">
      <w:pPr>
        <w:tabs>
          <w:tab w:val="left" w:pos="7185"/>
        </w:tabs>
      </w:pPr>
    </w:p>
    <w:p w:rsidR="00170481" w:rsidRPr="006F58BC" w:rsidRDefault="00170481" w:rsidP="00170481">
      <w:pPr>
        <w:tabs>
          <w:tab w:val="left" w:pos="7185"/>
        </w:tabs>
        <w:rPr>
          <w:b/>
        </w:rPr>
      </w:pPr>
      <w:r w:rsidRPr="006F58BC">
        <w:rPr>
          <w:b/>
        </w:rPr>
        <w:t>Vertragsfreiheiten: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481" w:rsidTr="00170481">
        <w:tc>
          <w:tcPr>
            <w:tcW w:w="3020" w:type="dxa"/>
          </w:tcPr>
          <w:p w:rsidR="00170481" w:rsidRDefault="00170481" w:rsidP="00170481">
            <w:pPr>
              <w:tabs>
                <w:tab w:val="left" w:pos="7185"/>
              </w:tabs>
              <w:rPr>
                <w:b/>
              </w:rPr>
            </w:pPr>
            <w:r>
              <w:rPr>
                <w:b/>
              </w:rPr>
              <w:t>Abschlussfreiheit</w:t>
            </w:r>
          </w:p>
          <w:p w:rsidR="00170481" w:rsidRPr="00E53AC0" w:rsidRDefault="00170481" w:rsidP="00170481">
            <w:pPr>
              <w:tabs>
                <w:tab w:val="left" w:pos="7185"/>
              </w:tabs>
            </w:pPr>
            <w:r>
              <w:t xml:space="preserve">Das Recht, </w:t>
            </w:r>
            <w:r w:rsidRPr="00E53AC0">
              <w:rPr>
                <w:u w:val="single"/>
              </w:rPr>
              <w:t>ob</w:t>
            </w:r>
            <w:r>
              <w:t xml:space="preserve">, </w:t>
            </w:r>
            <w:r w:rsidRPr="00E53AC0">
              <w:rPr>
                <w:u w:val="single"/>
              </w:rPr>
              <w:t>wann</w:t>
            </w:r>
            <w:r>
              <w:t xml:space="preserve">, </w:t>
            </w:r>
            <w:r w:rsidRPr="00E53AC0">
              <w:rPr>
                <w:u w:val="single"/>
              </w:rPr>
              <w:t>wie</w:t>
            </w:r>
            <w:r>
              <w:t xml:space="preserve"> und mit </w:t>
            </w:r>
            <w:r w:rsidRPr="00E53AC0">
              <w:rPr>
                <w:u w:val="single"/>
              </w:rPr>
              <w:t>wem</w:t>
            </w:r>
            <w:r>
              <w:t xml:space="preserve"> ein Vertrag geschlossen wird </w:t>
            </w:r>
            <w:r w:rsidRPr="00E53AC0">
              <w:rPr>
                <w:u w:val="single"/>
              </w:rPr>
              <w:t>oder nicht</w:t>
            </w:r>
            <w:r>
              <w:t>.</w:t>
            </w:r>
          </w:p>
        </w:tc>
        <w:tc>
          <w:tcPr>
            <w:tcW w:w="3021" w:type="dxa"/>
          </w:tcPr>
          <w:p w:rsidR="00170481" w:rsidRDefault="00170481" w:rsidP="00170481">
            <w:pPr>
              <w:tabs>
                <w:tab w:val="left" w:pos="7185"/>
              </w:tabs>
              <w:rPr>
                <w:b/>
              </w:rPr>
            </w:pPr>
            <w:r>
              <w:rPr>
                <w:b/>
              </w:rPr>
              <w:t>Inhaltsfreiheit</w:t>
            </w:r>
          </w:p>
          <w:p w:rsidR="00170481" w:rsidRPr="00E53AC0" w:rsidRDefault="00170481" w:rsidP="00170481">
            <w:pPr>
              <w:tabs>
                <w:tab w:val="left" w:pos="7185"/>
              </w:tabs>
            </w:pPr>
            <w:r>
              <w:t xml:space="preserve">Die Parteien sind frei in der Gestaltung des </w:t>
            </w:r>
            <w:r w:rsidRPr="00E53AC0">
              <w:rPr>
                <w:u w:val="single"/>
              </w:rPr>
              <w:t>Inhaltes</w:t>
            </w:r>
            <w:r>
              <w:t xml:space="preserve"> sofern nicht gegen Vorschriften, Recht, Verbote oder die guten Sitten verstoßen wird.</w:t>
            </w:r>
          </w:p>
        </w:tc>
        <w:tc>
          <w:tcPr>
            <w:tcW w:w="3021" w:type="dxa"/>
          </w:tcPr>
          <w:p w:rsidR="00170481" w:rsidRDefault="00170481" w:rsidP="00170481">
            <w:pPr>
              <w:tabs>
                <w:tab w:val="left" w:pos="7185"/>
              </w:tabs>
              <w:rPr>
                <w:b/>
              </w:rPr>
            </w:pPr>
            <w:r>
              <w:rPr>
                <w:b/>
              </w:rPr>
              <w:t>Formfreiheit</w:t>
            </w:r>
          </w:p>
          <w:p w:rsidR="00170481" w:rsidRPr="00E53AC0" w:rsidRDefault="00170481" w:rsidP="00170481">
            <w:pPr>
              <w:tabs>
                <w:tab w:val="left" w:pos="7185"/>
              </w:tabs>
            </w:pPr>
            <w:r>
              <w:t xml:space="preserve">Rechtsgeschäfte </w:t>
            </w:r>
            <w:r w:rsidRPr="00E53AC0">
              <w:rPr>
                <w:u w:val="single"/>
              </w:rPr>
              <w:t>bedürfen keiner Form</w:t>
            </w:r>
            <w:r>
              <w:t>, es sei denn es ist gesetzlich vorgeschrieben.</w:t>
            </w:r>
          </w:p>
        </w:tc>
      </w:tr>
    </w:tbl>
    <w:p w:rsidR="00170481" w:rsidRDefault="00170481" w:rsidP="00170481">
      <w:pPr>
        <w:tabs>
          <w:tab w:val="left" w:pos="7185"/>
        </w:tabs>
      </w:pPr>
    </w:p>
    <w:p w:rsidR="00170481" w:rsidRDefault="00170481" w:rsidP="00170481">
      <w:r>
        <w:br w:type="page"/>
      </w:r>
    </w:p>
    <w:p w:rsidR="00170481" w:rsidRDefault="00170481" w:rsidP="00170481">
      <w:pPr>
        <w:pStyle w:val="Titel"/>
      </w:pPr>
      <w:r>
        <w:t>Leistungsstörungen</w:t>
      </w:r>
    </w:p>
    <w:p w:rsidR="00170481" w:rsidRDefault="00170481" w:rsidP="00170481">
      <w:r>
        <w:rPr>
          <w:b/>
        </w:rPr>
        <w:t>Nichtleistung</w:t>
      </w:r>
      <w:r>
        <w:t xml:space="preserve"> – Leistung kann nicht erbracht werden</w:t>
      </w:r>
    </w:p>
    <w:p w:rsidR="00170481" w:rsidRDefault="00170481" w:rsidP="00170481">
      <w:r>
        <w:rPr>
          <w:b/>
        </w:rPr>
        <w:t>Verspätete Leistung</w:t>
      </w:r>
      <w:r>
        <w:t xml:space="preserve"> – (Verzug) Leistung wird nicht rechtzeitig erbracht.</w:t>
      </w:r>
    </w:p>
    <w:p w:rsidR="00170481" w:rsidRDefault="00170481" w:rsidP="00170481">
      <w:r>
        <w:rPr>
          <w:b/>
        </w:rPr>
        <w:t xml:space="preserve">Schlechtleistung – </w:t>
      </w:r>
      <w:r>
        <w:t xml:space="preserve">Dies kann in Qualität, Quantität, Art (also Falschlieferung) oder </w:t>
      </w:r>
      <w:r w:rsidRPr="00E53AC0">
        <w:rPr>
          <w:u w:val="single"/>
        </w:rPr>
        <w:t>Mangel der Erkennbarkeit</w:t>
      </w:r>
      <w:r>
        <w:t xml:space="preserve"> (offen und verdeckt) geschehen.</w:t>
      </w:r>
    </w:p>
    <w:p w:rsidR="00170481" w:rsidRDefault="00170481" w:rsidP="00170481"/>
    <w:p w:rsidR="00170481" w:rsidRDefault="00170481" w:rsidP="00170481">
      <w:r>
        <w:t>Voraussetzungen um „Verzug“ zu nennen:</w:t>
      </w:r>
    </w:p>
    <w:p w:rsidR="00170481" w:rsidRDefault="00170481" w:rsidP="00C20E9D">
      <w:pPr>
        <w:pStyle w:val="Listenabsatz"/>
        <w:numPr>
          <w:ilvl w:val="0"/>
          <w:numId w:val="29"/>
        </w:numPr>
      </w:pPr>
      <w:r>
        <w:t>vorher festgelegtes Datum überschritten</w:t>
      </w:r>
    </w:p>
    <w:p w:rsidR="00170481" w:rsidRDefault="00170481" w:rsidP="00C20E9D">
      <w:pPr>
        <w:pStyle w:val="Listenabsatz"/>
        <w:numPr>
          <w:ilvl w:val="0"/>
          <w:numId w:val="29"/>
        </w:numPr>
      </w:pPr>
      <w:r>
        <w:t>Anmahnungen</w:t>
      </w:r>
    </w:p>
    <w:p w:rsidR="00170481" w:rsidRDefault="00170481" w:rsidP="00C20E9D">
      <w:pPr>
        <w:pStyle w:val="Listenabsatz"/>
        <w:numPr>
          <w:ilvl w:val="0"/>
          <w:numId w:val="29"/>
        </w:numPr>
      </w:pPr>
      <w:r>
        <w:t>30-Tage-Regel nach BGB</w:t>
      </w:r>
    </w:p>
    <w:p w:rsidR="00170481" w:rsidRDefault="00170481" w:rsidP="00170481"/>
    <w:p w:rsidR="00170481" w:rsidRDefault="00170481" w:rsidP="00170481">
      <w:r>
        <w:t>Rechte bei Verzug:</w:t>
      </w:r>
    </w:p>
    <w:p w:rsidR="00170481" w:rsidRDefault="00170481" w:rsidP="00C20E9D">
      <w:pPr>
        <w:pStyle w:val="Listenabsatz"/>
        <w:numPr>
          <w:ilvl w:val="0"/>
          <w:numId w:val="30"/>
        </w:numPr>
      </w:pPr>
      <w:r>
        <w:t>Schaden geltend machen (dies erlaubt auch einen Deckungskauf, d.h. einen Kauf, der einen bestimmten Notstand deckt durch Ersatz.)</w:t>
      </w:r>
    </w:p>
    <w:p w:rsidR="00170481" w:rsidRDefault="00170481" w:rsidP="00C20E9D">
      <w:pPr>
        <w:pStyle w:val="Listenabsatz"/>
        <w:numPr>
          <w:ilvl w:val="0"/>
          <w:numId w:val="30"/>
        </w:numPr>
      </w:pPr>
      <w:r>
        <w:t>Rücktritt vom Vertrag</w:t>
      </w:r>
    </w:p>
    <w:p w:rsidR="00170481" w:rsidRDefault="00170481" w:rsidP="00170481"/>
    <w:p w:rsidR="00170481" w:rsidRDefault="00170481" w:rsidP="00170481">
      <w:pPr>
        <w:pStyle w:val="Titel"/>
      </w:pPr>
      <w:r>
        <w:t>Verjährung</w:t>
      </w:r>
    </w:p>
    <w:p w:rsidR="00170481" w:rsidRDefault="00170481" w:rsidP="00C20E9D">
      <w:pPr>
        <w:pStyle w:val="Listenabsatz"/>
        <w:numPr>
          <w:ilvl w:val="0"/>
          <w:numId w:val="31"/>
        </w:numPr>
      </w:pPr>
      <w:r>
        <w:t>Bei gebrauchten Gegenständen</w:t>
      </w:r>
      <w:r>
        <w:tab/>
      </w:r>
      <w:r>
        <w:tab/>
        <w:t>1 Jahr</w:t>
      </w:r>
    </w:p>
    <w:p w:rsidR="00170481" w:rsidRDefault="00170481" w:rsidP="00C20E9D">
      <w:pPr>
        <w:pStyle w:val="Listenabsatz"/>
        <w:numPr>
          <w:ilvl w:val="0"/>
          <w:numId w:val="31"/>
        </w:numPr>
      </w:pPr>
      <w:r>
        <w:t>Bei neuen Gegenständen</w:t>
      </w:r>
      <w:r>
        <w:tab/>
      </w:r>
      <w:r>
        <w:tab/>
        <w:t>2 Jahre</w:t>
      </w:r>
    </w:p>
    <w:p w:rsidR="00170481" w:rsidRDefault="00170481" w:rsidP="00C20E9D">
      <w:pPr>
        <w:pStyle w:val="Listenabsatz"/>
        <w:numPr>
          <w:ilvl w:val="0"/>
          <w:numId w:val="31"/>
        </w:numPr>
      </w:pPr>
      <w:r>
        <w:t>Allgemeine Verjährungsfrist</w:t>
      </w:r>
      <w:r>
        <w:tab/>
      </w:r>
      <w:r>
        <w:tab/>
        <w:t>3 Jahre ab dem 01.01. des Folgejahres (§195 BGB)</w:t>
      </w:r>
    </w:p>
    <w:p w:rsidR="00170481" w:rsidRDefault="00170481" w:rsidP="00C20E9D">
      <w:pPr>
        <w:pStyle w:val="Listenabsatz"/>
        <w:numPr>
          <w:ilvl w:val="0"/>
          <w:numId w:val="31"/>
        </w:numPr>
      </w:pPr>
      <w:r>
        <w:t>Mängel an Gebäuden</w:t>
      </w:r>
      <w:r>
        <w:tab/>
      </w:r>
      <w:r>
        <w:tab/>
      </w:r>
      <w:r>
        <w:tab/>
        <w:t>5 Jahre</w:t>
      </w:r>
    </w:p>
    <w:p w:rsidR="00170481" w:rsidRDefault="00170481" w:rsidP="00C20E9D">
      <w:pPr>
        <w:pStyle w:val="Listenabsatz"/>
        <w:numPr>
          <w:ilvl w:val="0"/>
          <w:numId w:val="31"/>
        </w:numPr>
      </w:pPr>
      <w:r>
        <w:t>Grundstücke</w:t>
      </w:r>
      <w:r>
        <w:tab/>
      </w:r>
      <w:r>
        <w:tab/>
      </w:r>
      <w:r>
        <w:tab/>
      </w:r>
      <w:r>
        <w:tab/>
        <w:t>10 Jahre</w:t>
      </w:r>
    </w:p>
    <w:p w:rsidR="00170481" w:rsidRDefault="00170481" w:rsidP="00C20E9D">
      <w:pPr>
        <w:pStyle w:val="Listenabsatz"/>
        <w:numPr>
          <w:ilvl w:val="0"/>
          <w:numId w:val="31"/>
        </w:numPr>
      </w:pPr>
      <w:r>
        <w:t>Nach gerichtlicher Entscheidung</w:t>
      </w:r>
      <w:r>
        <w:tab/>
        <w:t>bis zu 30 Jahre</w:t>
      </w:r>
    </w:p>
    <w:p w:rsidR="00170481" w:rsidRDefault="00170481" w:rsidP="00170481"/>
    <w:p w:rsidR="00170481" w:rsidRDefault="00170481" w:rsidP="00170481">
      <w:r w:rsidRPr="00A441B1">
        <w:rPr>
          <w:b/>
        </w:rPr>
        <w:t>Mängelbeseitigungsrecht</w:t>
      </w:r>
      <w:r>
        <w:t>, Mängel können sein:</w:t>
      </w:r>
    </w:p>
    <w:p w:rsidR="00170481" w:rsidRDefault="00170481" w:rsidP="00C20E9D">
      <w:pPr>
        <w:pStyle w:val="Listenabsatz"/>
        <w:numPr>
          <w:ilvl w:val="0"/>
          <w:numId w:val="32"/>
        </w:numPr>
      </w:pPr>
      <w:r>
        <w:t>Für vertraglich zugesagten Zweck nicht geeignet</w:t>
      </w:r>
    </w:p>
    <w:p w:rsidR="00170481" w:rsidRDefault="00170481" w:rsidP="00C20E9D">
      <w:pPr>
        <w:pStyle w:val="Listenabsatz"/>
        <w:numPr>
          <w:ilvl w:val="0"/>
          <w:numId w:val="32"/>
        </w:numPr>
      </w:pPr>
      <w:r>
        <w:t>Nicht die übliche Beschaffenheit</w:t>
      </w:r>
    </w:p>
    <w:p w:rsidR="00170481" w:rsidRDefault="00170481" w:rsidP="00C20E9D">
      <w:pPr>
        <w:pStyle w:val="Listenabsatz"/>
        <w:numPr>
          <w:ilvl w:val="0"/>
          <w:numId w:val="32"/>
        </w:numPr>
      </w:pPr>
      <w:r>
        <w:t>Eine in der Werbung angegebene Eigenschaft fehlt</w:t>
      </w:r>
    </w:p>
    <w:p w:rsidR="00170481" w:rsidRDefault="00170481" w:rsidP="00C20E9D">
      <w:pPr>
        <w:pStyle w:val="Listenabsatz"/>
        <w:numPr>
          <w:ilvl w:val="0"/>
          <w:numId w:val="32"/>
        </w:numPr>
      </w:pPr>
      <w:r>
        <w:t>Fehlende Gebrauchsanleitung</w:t>
      </w:r>
    </w:p>
    <w:p w:rsidR="00170481" w:rsidRDefault="00170481" w:rsidP="00C20E9D">
      <w:pPr>
        <w:pStyle w:val="Listenabsatz"/>
        <w:numPr>
          <w:ilvl w:val="0"/>
          <w:numId w:val="32"/>
        </w:numPr>
      </w:pPr>
      <w:r>
        <w:t>Nicht in der vereinbarten Menge geliefert</w:t>
      </w:r>
    </w:p>
    <w:p w:rsidR="00170481" w:rsidRDefault="00170481" w:rsidP="00170481">
      <w:r>
        <w:tab/>
        <w:t>Mietvertrag: Leerstehend</w:t>
      </w:r>
      <w:r>
        <w:tab/>
      </w:r>
      <w:r>
        <w:tab/>
      </w:r>
      <w:r>
        <w:sym w:font="Wingdings" w:char="F0DF"/>
      </w:r>
      <w:r>
        <w:sym w:font="Wingdings" w:char="F0E0"/>
      </w:r>
      <w:r>
        <w:tab/>
      </w:r>
      <w:r>
        <w:tab/>
        <w:t>Pachtvertrag: Mit Ausstattung</w:t>
      </w:r>
    </w:p>
    <w:p w:rsidR="00170481" w:rsidRDefault="00170481" w:rsidP="00170481"/>
    <w:p w:rsidR="00170481" w:rsidRDefault="00170481" w:rsidP="00170481">
      <w:r>
        <w:t>Gegenstand von Rechtsgeschäften</w:t>
      </w:r>
    </w:p>
    <w:p w:rsidR="00170481" w:rsidRDefault="00170481" w:rsidP="00C20E9D">
      <w:pPr>
        <w:pStyle w:val="Listenabsatz"/>
        <w:numPr>
          <w:ilvl w:val="0"/>
          <w:numId w:val="33"/>
        </w:numPr>
      </w:pPr>
      <w:r>
        <w:t>Unbeweglich (Immobilien)</w:t>
      </w:r>
    </w:p>
    <w:p w:rsidR="00170481" w:rsidRDefault="00170481" w:rsidP="00C20E9D">
      <w:pPr>
        <w:pStyle w:val="Listenabsatz"/>
        <w:numPr>
          <w:ilvl w:val="0"/>
          <w:numId w:val="33"/>
        </w:numPr>
      </w:pPr>
      <w:r>
        <w:t>Beweglich (Auto etc.)</w:t>
      </w:r>
    </w:p>
    <w:p w:rsidR="006F58BC" w:rsidRDefault="006F58BC" w:rsidP="006F58BC">
      <w:pPr>
        <w:pStyle w:val="Titel"/>
      </w:pPr>
      <w:r>
        <w:t>Bürgschaften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58BC" w:rsidTr="00B85A07">
        <w:tc>
          <w:tcPr>
            <w:tcW w:w="4531" w:type="dxa"/>
          </w:tcPr>
          <w:p w:rsidR="006F58BC" w:rsidRPr="004D07A5" w:rsidRDefault="006F58BC" w:rsidP="00B85A07">
            <w:pPr>
              <w:rPr>
                <w:b/>
              </w:rPr>
            </w:pPr>
            <w:r w:rsidRPr="004D07A5">
              <w:rPr>
                <w:b/>
              </w:rPr>
              <w:t>Gewöhnliche Bürgschaft ohne Ausfallbürgschaft</w:t>
            </w:r>
          </w:p>
          <w:p w:rsidR="006F58BC" w:rsidRDefault="006F58BC" w:rsidP="00C20E9D">
            <w:pPr>
              <w:pStyle w:val="Listenabsatz"/>
              <w:numPr>
                <w:ilvl w:val="0"/>
                <w:numId w:val="42"/>
              </w:numPr>
            </w:pPr>
            <w:r>
              <w:t>Gläubiger erhebt Klage gegen Schuldner</w:t>
            </w:r>
            <w:r>
              <w:br/>
            </w:r>
            <w:r>
              <w:br/>
              <w:t>nach erfolgloser Zwangsvollstreckung</w:t>
            </w:r>
            <w:r>
              <w:br/>
            </w:r>
          </w:p>
          <w:p w:rsidR="006F58BC" w:rsidRDefault="006F58BC" w:rsidP="00C20E9D">
            <w:pPr>
              <w:pStyle w:val="Listenabsatz"/>
              <w:numPr>
                <w:ilvl w:val="0"/>
                <w:numId w:val="42"/>
              </w:numPr>
            </w:pPr>
            <w:r>
              <w:t>Bürge wird in Anspruch genommen</w:t>
            </w:r>
          </w:p>
        </w:tc>
        <w:tc>
          <w:tcPr>
            <w:tcW w:w="4531" w:type="dxa"/>
          </w:tcPr>
          <w:p w:rsidR="006F58BC" w:rsidRPr="00FE642F" w:rsidRDefault="006F58BC" w:rsidP="00B85A07">
            <w:pPr>
              <w:rPr>
                <w:b/>
              </w:rPr>
            </w:pPr>
            <w:r w:rsidRPr="00FE642F">
              <w:rPr>
                <w:b/>
              </w:rPr>
              <w:t>Selbstschuldnerische Bürgschaft</w:t>
            </w:r>
          </w:p>
          <w:p w:rsidR="006F58BC" w:rsidRDefault="006F58BC" w:rsidP="00B85A07"/>
          <w:p w:rsidR="006F58BC" w:rsidRDefault="006F58BC" w:rsidP="00C20E9D">
            <w:pPr>
              <w:pStyle w:val="Listenabsatz"/>
              <w:numPr>
                <w:ilvl w:val="0"/>
                <w:numId w:val="43"/>
              </w:numPr>
            </w:pPr>
            <w:r>
              <w:t>Bürge ist sofort zur Zahlung verpflichtet</w:t>
            </w:r>
          </w:p>
          <w:p w:rsidR="006F58BC" w:rsidRDefault="006F58BC" w:rsidP="00B85A07">
            <w:pPr>
              <w:pStyle w:val="Listenabsatz"/>
            </w:pPr>
            <w:r>
              <w:t>Bürge haftet wie der Hauptschuldner</w:t>
            </w:r>
          </w:p>
        </w:tc>
      </w:tr>
    </w:tbl>
    <w:p w:rsidR="006F58BC" w:rsidRDefault="006F58BC" w:rsidP="006F58BC">
      <w:pPr>
        <w:tabs>
          <w:tab w:val="left" w:pos="3780"/>
        </w:tabs>
      </w:pPr>
      <w:r>
        <w:tab/>
      </w:r>
    </w:p>
    <w:p w:rsidR="006F58BC" w:rsidRDefault="006F58BC" w:rsidP="006F58BC">
      <w:pPr>
        <w:rPr>
          <w:b/>
        </w:rPr>
      </w:pPr>
      <w:r w:rsidRPr="00FE642F">
        <w:rPr>
          <w:b/>
        </w:rPr>
        <w:t>Vor- und Nachteile einer Bürgschaft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58BC" w:rsidTr="00B85A07">
        <w:tc>
          <w:tcPr>
            <w:tcW w:w="4531" w:type="dxa"/>
          </w:tcPr>
          <w:p w:rsidR="006F58BC" w:rsidRDefault="006F58BC" w:rsidP="00B85A07">
            <w:pPr>
              <w:rPr>
                <w:b/>
              </w:rPr>
            </w:pPr>
            <w:r>
              <w:rPr>
                <w:b/>
              </w:rPr>
              <w:t>Vorteile</w:t>
            </w:r>
          </w:p>
          <w:p w:rsidR="006F58BC" w:rsidRDefault="006F58BC" w:rsidP="00C20E9D">
            <w:pPr>
              <w:pStyle w:val="Listenabsatz"/>
              <w:numPr>
                <w:ilvl w:val="0"/>
                <w:numId w:val="45"/>
              </w:numPr>
            </w:pPr>
            <w:r>
              <w:t>Kreditinstitut erhält Rückzahlung</w:t>
            </w:r>
          </w:p>
          <w:p w:rsidR="006F58BC" w:rsidRPr="00FE642F" w:rsidRDefault="006F58BC" w:rsidP="00C20E9D">
            <w:pPr>
              <w:pStyle w:val="Listenabsatz"/>
              <w:numPr>
                <w:ilvl w:val="0"/>
                <w:numId w:val="45"/>
              </w:numPr>
            </w:pPr>
            <w:r>
              <w:t>Kreditnehmer hat Chance auf einen Kredit</w:t>
            </w:r>
          </w:p>
        </w:tc>
        <w:tc>
          <w:tcPr>
            <w:tcW w:w="4531" w:type="dxa"/>
          </w:tcPr>
          <w:p w:rsidR="006F58BC" w:rsidRDefault="006F58BC" w:rsidP="00B85A07">
            <w:pPr>
              <w:rPr>
                <w:b/>
              </w:rPr>
            </w:pPr>
            <w:r>
              <w:rPr>
                <w:b/>
              </w:rPr>
              <w:t>Nachteile</w:t>
            </w:r>
          </w:p>
          <w:p w:rsidR="006F58BC" w:rsidRDefault="006F58BC" w:rsidP="00C20E9D">
            <w:pPr>
              <w:pStyle w:val="Listenabsatz"/>
              <w:numPr>
                <w:ilvl w:val="0"/>
                <w:numId w:val="44"/>
              </w:numPr>
            </w:pPr>
            <w:r>
              <w:t>Bürge trägt hohe Verantwortungslast</w:t>
            </w:r>
          </w:p>
          <w:p w:rsidR="006F58BC" w:rsidRPr="00FE642F" w:rsidRDefault="006F58BC" w:rsidP="00C20E9D">
            <w:pPr>
              <w:pStyle w:val="Listenabsatz"/>
              <w:numPr>
                <w:ilvl w:val="0"/>
                <w:numId w:val="44"/>
              </w:numPr>
            </w:pPr>
            <w:r>
              <w:t>Freundschaftsabbruch/Streit</w:t>
            </w:r>
          </w:p>
        </w:tc>
      </w:tr>
    </w:tbl>
    <w:p w:rsidR="006F58BC" w:rsidRDefault="006F58BC" w:rsidP="006F58BC">
      <w:pPr>
        <w:rPr>
          <w:b/>
        </w:rPr>
      </w:pPr>
    </w:p>
    <w:p w:rsidR="006F58BC" w:rsidRPr="006F58BC" w:rsidRDefault="006F58BC" w:rsidP="006F58BC">
      <w:pPr>
        <w:rPr>
          <w:b/>
        </w:rPr>
      </w:pPr>
      <w:r w:rsidRPr="006F58BC">
        <w:rPr>
          <w:b/>
        </w:rPr>
        <w:t>Formulierungen zum Eigentumsvorbehalt:</w:t>
      </w:r>
    </w:p>
    <w:p w:rsidR="006F58BC" w:rsidRDefault="006F58BC" w:rsidP="00C20E9D">
      <w:pPr>
        <w:pStyle w:val="Listenabsatz"/>
        <w:numPr>
          <w:ilvl w:val="0"/>
          <w:numId w:val="35"/>
        </w:numPr>
      </w:pPr>
      <w:r w:rsidRPr="00BC5CF5">
        <w:rPr>
          <w:b/>
        </w:rPr>
        <w:t>Einfach</w:t>
      </w:r>
      <w:r>
        <w:t>: „Die Kaufsache bleibt bis zur völligen Bezahlung in Eigentum des Verkäufers“</w:t>
      </w:r>
    </w:p>
    <w:p w:rsidR="006F58BC" w:rsidRDefault="006F58BC" w:rsidP="00C20E9D">
      <w:pPr>
        <w:pStyle w:val="Listenabsatz"/>
        <w:numPr>
          <w:ilvl w:val="0"/>
          <w:numId w:val="35"/>
        </w:numPr>
      </w:pPr>
      <w:r w:rsidRPr="00BC5CF5">
        <w:rPr>
          <w:b/>
        </w:rPr>
        <w:t>Verlängert</w:t>
      </w:r>
      <w:r>
        <w:t>: einfach + „Der Käufer darf sie im ordnungsgemäßen Geschäftsverkehr bei Einhaltung seiner Zahlungsziele veräußern. Die bei der Weiterveräußerung entstehenden Forderungen sind zur Sicherheit an den Verkäufer abgetreten.</w:t>
      </w:r>
    </w:p>
    <w:p w:rsidR="006F58BC" w:rsidRPr="006F58BC" w:rsidRDefault="006F58BC" w:rsidP="00C20E9D">
      <w:pPr>
        <w:pStyle w:val="Listenabsatz"/>
        <w:numPr>
          <w:ilvl w:val="0"/>
          <w:numId w:val="35"/>
        </w:numPr>
      </w:pPr>
      <w:r w:rsidRPr="00BC5CF5">
        <w:rPr>
          <w:b/>
        </w:rPr>
        <w:t>Erweitert</w:t>
      </w:r>
      <w:r>
        <w:t xml:space="preserve">: </w:t>
      </w:r>
      <w:r w:rsidRPr="00BC5CF5">
        <w:rPr>
          <w:i/>
        </w:rPr>
        <w:t>nicht Prüfungsrelevant</w:t>
      </w:r>
    </w:p>
    <w:p w:rsidR="006F58BC" w:rsidRPr="00A441B1" w:rsidRDefault="006F58BC" w:rsidP="006F58BC"/>
    <w:p w:rsidR="006F58BC" w:rsidRPr="006F58BC" w:rsidRDefault="006F58BC" w:rsidP="006F58BC">
      <w:pPr>
        <w:pStyle w:val="Titel"/>
      </w:pPr>
      <w:r>
        <w:t>Kreditsicherheiten</w:t>
      </w:r>
    </w:p>
    <w:p w:rsidR="006F58BC" w:rsidRDefault="006F58BC" w:rsidP="00C20E9D">
      <w:pPr>
        <w:pStyle w:val="Listenabsatz"/>
        <w:numPr>
          <w:ilvl w:val="0"/>
          <w:numId w:val="34"/>
        </w:numPr>
      </w:pPr>
      <w:r>
        <w:t>Durch Rechte an Grundstücken und beweglichen Sachen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Grundpfandrecht (Grundschuld, Hypothek, Rentenschuld)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Sicherungsübereignung (bedingter Eigentumswechsel)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Eigentumsvorbehalt (Eigentum bis zur vollständigen Bezahlung des Kaufpreises)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Pfandrecht (Besitz bis zur vollständigen Rückzahlung des geschuldeten Betrages)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Lebensversicherung (Rückkaufwerte der Versicherungen werden abgetreten)</w:t>
      </w:r>
    </w:p>
    <w:p w:rsidR="006F58BC" w:rsidRDefault="006F58BC" w:rsidP="00C20E9D">
      <w:pPr>
        <w:pStyle w:val="Listenabsatz"/>
        <w:numPr>
          <w:ilvl w:val="0"/>
          <w:numId w:val="34"/>
        </w:numPr>
      </w:pPr>
      <w:r>
        <w:t>Durch zusätzliche Haftung Dritter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Bürgschaften (Verstärkter Personalkredit, Schuldmitübernahme)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Wechselverpflichtungen (Zusätzliche Forderungen aus einem Wechselgeschäft)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Forderungsabtretung (stille Zession, offene Zession, Abtretung von Schulden z.B. durch Factoring)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Warenkreditsicherung (Avalkredit einer Bank, die damit eine Eventualverpflichtung eingeht)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Bauhandwerkersicherung (Absicherung einer späteren Forderung §648a BGB)</w:t>
      </w:r>
    </w:p>
    <w:p w:rsidR="006F58BC" w:rsidRDefault="006F58BC" w:rsidP="00C20E9D">
      <w:pPr>
        <w:pStyle w:val="Listenabsatz"/>
        <w:numPr>
          <w:ilvl w:val="0"/>
          <w:numId w:val="34"/>
        </w:numPr>
      </w:pPr>
      <w:r>
        <w:t>Durch Einholen von Auskünften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Eigenauskunft über Grundpfand, Bürgschaft etc.</w:t>
      </w:r>
    </w:p>
    <w:p w:rsidR="006F58BC" w:rsidRDefault="006F58BC" w:rsidP="00C20E9D">
      <w:pPr>
        <w:pStyle w:val="Listenabsatz"/>
        <w:numPr>
          <w:ilvl w:val="1"/>
          <w:numId w:val="34"/>
        </w:numPr>
      </w:pPr>
      <w:r>
        <w:t>Dritte (Schufa, Bürgel, Creditreform, Arvato)</w:t>
      </w:r>
    </w:p>
    <w:p w:rsidR="00170481" w:rsidRDefault="00170481" w:rsidP="00170481">
      <w:pPr>
        <w:tabs>
          <w:tab w:val="left" w:pos="3495"/>
        </w:tabs>
      </w:pPr>
    </w:p>
    <w:p w:rsidR="006F58BC" w:rsidRDefault="006F58BC" w:rsidP="006F58BC">
      <w:pPr>
        <w:rPr>
          <w:b/>
        </w:rPr>
      </w:pPr>
      <w:r w:rsidRPr="004D07A5">
        <w:rPr>
          <w:b/>
        </w:rPr>
        <w:t>Kreditsicherheitsarten</w:t>
      </w:r>
      <w:r>
        <w:rPr>
          <w:b/>
        </w:rPr>
        <w:t xml:space="preserve"> /Sachsicherheiten aus dem Vermögen…</w:t>
      </w:r>
    </w:p>
    <w:p w:rsidR="006F58BC" w:rsidRDefault="006F58BC" w:rsidP="006F58BC">
      <w:r>
        <w:t>Des Kreditnehmers</w:t>
      </w:r>
    </w:p>
    <w:p w:rsidR="006F58BC" w:rsidRDefault="006F58BC" w:rsidP="00C20E9D">
      <w:pPr>
        <w:pStyle w:val="Listenabsatz"/>
        <w:numPr>
          <w:ilvl w:val="0"/>
          <w:numId w:val="46"/>
        </w:numPr>
      </w:pPr>
      <w:r>
        <w:t>Abtretung/Pfändung</w:t>
      </w:r>
    </w:p>
    <w:p w:rsidR="006F58BC" w:rsidRDefault="006F58BC" w:rsidP="00C20E9D">
      <w:pPr>
        <w:pStyle w:val="Listenabsatz"/>
        <w:numPr>
          <w:ilvl w:val="0"/>
          <w:numId w:val="46"/>
        </w:numPr>
      </w:pPr>
      <w:r>
        <w:t>Sicherungsübereignung von beweglichen Sachen (Abgeben des Eigentums an ein Kreditinstitut, Besitzer bleibt gleich)</w:t>
      </w:r>
    </w:p>
    <w:p w:rsidR="006F58BC" w:rsidRDefault="006F58BC" w:rsidP="00C20E9D">
      <w:pPr>
        <w:pStyle w:val="Listenabsatz"/>
        <w:numPr>
          <w:ilvl w:val="0"/>
          <w:numId w:val="46"/>
        </w:numPr>
      </w:pPr>
      <w:r>
        <w:t>Verpfändung von beweglichen Sachen</w:t>
      </w:r>
    </w:p>
    <w:p w:rsidR="006F58BC" w:rsidRDefault="006F58BC" w:rsidP="00C20E9D">
      <w:pPr>
        <w:pStyle w:val="Listenabsatz"/>
        <w:numPr>
          <w:ilvl w:val="0"/>
          <w:numId w:val="46"/>
        </w:numPr>
      </w:pPr>
      <w:r>
        <w:t>Verpfändung von Grundstücken</w:t>
      </w:r>
    </w:p>
    <w:p w:rsidR="006F58BC" w:rsidRDefault="006F58BC" w:rsidP="00170481">
      <w:pPr>
        <w:tabs>
          <w:tab w:val="left" w:pos="3495"/>
        </w:tabs>
      </w:pPr>
    </w:p>
    <w:p w:rsidR="006F58BC" w:rsidRDefault="006F58BC" w:rsidP="006F58BC">
      <w:pPr>
        <w:pStyle w:val="Titel"/>
      </w:pPr>
      <w:r>
        <w:t>Versicherungen und Abgaben</w:t>
      </w:r>
    </w:p>
    <w:p w:rsidR="00E76012" w:rsidRPr="00E76012" w:rsidRDefault="00E76012" w:rsidP="00E76012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1284"/>
        <w:gridCol w:w="5234"/>
      </w:tblGrid>
      <w:tr w:rsidR="00C20E9D" w:rsidTr="00510B10">
        <w:tc>
          <w:tcPr>
            <w:tcW w:w="2544" w:type="dxa"/>
            <w:vAlign w:val="center"/>
          </w:tcPr>
          <w:p w:rsidR="00C20E9D" w:rsidRPr="00510B10" w:rsidRDefault="00C20E9D" w:rsidP="00C20E9D">
            <w:pPr>
              <w:rPr>
                <w:b/>
              </w:rPr>
            </w:pPr>
            <w:r w:rsidRPr="00510B10">
              <w:rPr>
                <w:b/>
              </w:rPr>
              <w:t>Versicherung</w:t>
            </w:r>
          </w:p>
        </w:tc>
        <w:tc>
          <w:tcPr>
            <w:tcW w:w="1284" w:type="dxa"/>
            <w:vAlign w:val="center"/>
          </w:tcPr>
          <w:p w:rsidR="00C20E9D" w:rsidRPr="00510B10" w:rsidRDefault="00C20E9D" w:rsidP="00C20E9D">
            <w:pPr>
              <w:rPr>
                <w:b/>
              </w:rPr>
            </w:pPr>
            <w:r w:rsidRPr="00510B10">
              <w:rPr>
                <w:b/>
              </w:rPr>
              <w:t>Aufteilung</w:t>
            </w:r>
          </w:p>
        </w:tc>
        <w:tc>
          <w:tcPr>
            <w:tcW w:w="5234" w:type="dxa"/>
            <w:vAlign w:val="center"/>
          </w:tcPr>
          <w:p w:rsidR="00C20E9D" w:rsidRPr="00510B10" w:rsidRDefault="00C20E9D" w:rsidP="00C20E9D">
            <w:pPr>
              <w:rPr>
                <w:b/>
              </w:rPr>
            </w:pPr>
            <w:r w:rsidRPr="00510B10">
              <w:rPr>
                <w:b/>
              </w:rPr>
              <w:t>Träger</w:t>
            </w:r>
          </w:p>
        </w:tc>
      </w:tr>
      <w:tr w:rsidR="00C20E9D" w:rsidTr="00510B10">
        <w:tc>
          <w:tcPr>
            <w:tcW w:w="2544" w:type="dxa"/>
            <w:vAlign w:val="center"/>
          </w:tcPr>
          <w:p w:rsidR="00C20E9D" w:rsidRPr="00510B10" w:rsidRDefault="00C20E9D" w:rsidP="00C20E9D">
            <w:pPr>
              <w:rPr>
                <w:b/>
                <w:i/>
              </w:rPr>
            </w:pPr>
            <w:r w:rsidRPr="00510B10">
              <w:rPr>
                <w:b/>
                <w:i/>
              </w:rPr>
              <w:t>Krankenversicherung</w:t>
            </w:r>
          </w:p>
        </w:tc>
        <w:tc>
          <w:tcPr>
            <w:tcW w:w="1284" w:type="dxa"/>
            <w:vMerge w:val="restart"/>
            <w:vAlign w:val="center"/>
          </w:tcPr>
          <w:p w:rsidR="00C20E9D" w:rsidRDefault="00C20E9D" w:rsidP="00C20E9D">
            <w:r>
              <w:t>50/50</w:t>
            </w:r>
          </w:p>
        </w:tc>
        <w:tc>
          <w:tcPr>
            <w:tcW w:w="5234" w:type="dxa"/>
            <w:vMerge w:val="restart"/>
            <w:vAlign w:val="center"/>
          </w:tcPr>
          <w:p w:rsidR="00C20E9D" w:rsidRDefault="00C20E9D" w:rsidP="00C20E9D">
            <w:r>
              <w:t>Gesetzliche Krankenkassen bzw. gesetzliche Pflegekassen</w:t>
            </w:r>
          </w:p>
        </w:tc>
      </w:tr>
      <w:tr w:rsidR="00C20E9D" w:rsidTr="00510B10">
        <w:tc>
          <w:tcPr>
            <w:tcW w:w="2544" w:type="dxa"/>
            <w:vAlign w:val="center"/>
          </w:tcPr>
          <w:p w:rsidR="00C20E9D" w:rsidRPr="00510B10" w:rsidRDefault="00C20E9D" w:rsidP="00C20E9D">
            <w:pPr>
              <w:rPr>
                <w:b/>
                <w:i/>
              </w:rPr>
            </w:pPr>
            <w:r w:rsidRPr="00510B10">
              <w:rPr>
                <w:b/>
                <w:i/>
              </w:rPr>
              <w:t>Pflegeversicherung</w:t>
            </w:r>
          </w:p>
        </w:tc>
        <w:tc>
          <w:tcPr>
            <w:tcW w:w="1284" w:type="dxa"/>
            <w:vMerge/>
            <w:vAlign w:val="center"/>
          </w:tcPr>
          <w:p w:rsidR="00C20E9D" w:rsidRDefault="00C20E9D" w:rsidP="00C20E9D"/>
        </w:tc>
        <w:tc>
          <w:tcPr>
            <w:tcW w:w="5234" w:type="dxa"/>
            <w:vMerge/>
            <w:vAlign w:val="center"/>
          </w:tcPr>
          <w:p w:rsidR="00C20E9D" w:rsidRDefault="00C20E9D" w:rsidP="00C20E9D"/>
        </w:tc>
      </w:tr>
      <w:tr w:rsidR="00C20E9D" w:rsidTr="00510B10">
        <w:tc>
          <w:tcPr>
            <w:tcW w:w="2544" w:type="dxa"/>
            <w:vAlign w:val="center"/>
          </w:tcPr>
          <w:p w:rsidR="00C20E9D" w:rsidRPr="00510B10" w:rsidRDefault="00C20E9D" w:rsidP="00C20E9D">
            <w:pPr>
              <w:rPr>
                <w:b/>
                <w:i/>
              </w:rPr>
            </w:pPr>
            <w:r w:rsidRPr="00510B10">
              <w:rPr>
                <w:b/>
                <w:i/>
              </w:rPr>
              <w:t>Rentenversicherung</w:t>
            </w:r>
          </w:p>
        </w:tc>
        <w:tc>
          <w:tcPr>
            <w:tcW w:w="1284" w:type="dxa"/>
            <w:vMerge/>
            <w:vAlign w:val="center"/>
          </w:tcPr>
          <w:p w:rsidR="00C20E9D" w:rsidRDefault="00C20E9D" w:rsidP="00C20E9D"/>
        </w:tc>
        <w:tc>
          <w:tcPr>
            <w:tcW w:w="5234" w:type="dxa"/>
            <w:vAlign w:val="center"/>
          </w:tcPr>
          <w:p w:rsidR="00C20E9D" w:rsidRDefault="00C20E9D" w:rsidP="00C20E9D">
            <w:r>
              <w:t>Deutsche Rentenversicherungen /Landwirtschaftliche Alterskassen</w:t>
            </w:r>
          </w:p>
        </w:tc>
      </w:tr>
      <w:tr w:rsidR="00C20E9D" w:rsidTr="00510B10">
        <w:tc>
          <w:tcPr>
            <w:tcW w:w="2544" w:type="dxa"/>
            <w:vAlign w:val="center"/>
          </w:tcPr>
          <w:p w:rsidR="00C20E9D" w:rsidRPr="00510B10" w:rsidRDefault="00C20E9D" w:rsidP="00C20E9D">
            <w:pPr>
              <w:rPr>
                <w:b/>
                <w:i/>
              </w:rPr>
            </w:pPr>
            <w:r w:rsidRPr="00510B10">
              <w:rPr>
                <w:b/>
                <w:i/>
              </w:rPr>
              <w:t>Arbeitslosenversicherung</w:t>
            </w:r>
          </w:p>
        </w:tc>
        <w:tc>
          <w:tcPr>
            <w:tcW w:w="1284" w:type="dxa"/>
            <w:vMerge/>
            <w:vAlign w:val="center"/>
          </w:tcPr>
          <w:p w:rsidR="00C20E9D" w:rsidRDefault="00C20E9D" w:rsidP="00C20E9D"/>
        </w:tc>
        <w:tc>
          <w:tcPr>
            <w:tcW w:w="5234" w:type="dxa"/>
            <w:vAlign w:val="center"/>
          </w:tcPr>
          <w:p w:rsidR="00C20E9D" w:rsidRDefault="00C20E9D" w:rsidP="00C20E9D">
            <w:r>
              <w:t>Bundesagentur für Arbeit</w:t>
            </w:r>
          </w:p>
        </w:tc>
      </w:tr>
      <w:tr w:rsidR="00C20E9D" w:rsidTr="00510B10">
        <w:tc>
          <w:tcPr>
            <w:tcW w:w="2544" w:type="dxa"/>
            <w:vAlign w:val="center"/>
          </w:tcPr>
          <w:p w:rsidR="00C20E9D" w:rsidRPr="00C20E9D" w:rsidRDefault="00C20E9D" w:rsidP="00C20E9D">
            <w:pPr>
              <w:rPr>
                <w:b/>
              </w:rPr>
            </w:pPr>
            <w:r>
              <w:t>Unfallversicherung</w:t>
            </w:r>
          </w:p>
        </w:tc>
        <w:tc>
          <w:tcPr>
            <w:tcW w:w="1284" w:type="dxa"/>
            <w:vAlign w:val="center"/>
          </w:tcPr>
          <w:p w:rsidR="00C20E9D" w:rsidRDefault="00C20E9D" w:rsidP="00C20E9D">
            <w:r>
              <w:t>100% Arbeitgeber</w:t>
            </w:r>
          </w:p>
        </w:tc>
        <w:tc>
          <w:tcPr>
            <w:tcW w:w="5234" w:type="dxa"/>
            <w:vAlign w:val="center"/>
          </w:tcPr>
          <w:p w:rsidR="00C20E9D" w:rsidRDefault="00C20E9D" w:rsidP="00C20E9D">
            <w:r>
              <w:t>Berufsgenossenschaften/Unfallkassen der öffentlichen Hand</w:t>
            </w:r>
          </w:p>
        </w:tc>
      </w:tr>
      <w:tr w:rsidR="00C20E9D" w:rsidTr="00510B10">
        <w:tc>
          <w:tcPr>
            <w:tcW w:w="2544" w:type="dxa"/>
            <w:vAlign w:val="center"/>
          </w:tcPr>
          <w:p w:rsidR="00C20E9D" w:rsidRPr="00510B10" w:rsidRDefault="00C20E9D" w:rsidP="00C20E9D">
            <w:pPr>
              <w:rPr>
                <w:b/>
                <w:i/>
              </w:rPr>
            </w:pPr>
            <w:r w:rsidRPr="00510B10">
              <w:rPr>
                <w:b/>
                <w:i/>
              </w:rPr>
              <w:t>Lohnsteuer</w:t>
            </w:r>
          </w:p>
        </w:tc>
        <w:tc>
          <w:tcPr>
            <w:tcW w:w="1284" w:type="dxa"/>
            <w:vAlign w:val="center"/>
          </w:tcPr>
          <w:p w:rsidR="00C20E9D" w:rsidRDefault="00C20E9D" w:rsidP="00C20E9D">
            <w:r>
              <w:t xml:space="preserve">SKL </w:t>
            </w:r>
            <w:r w:rsidRPr="00C20E9D">
              <w:rPr>
                <w:rFonts w:ascii="Century" w:hAnsi="Century"/>
                <w:sz w:val="20"/>
              </w:rPr>
              <w:t>I</w:t>
            </w:r>
            <w:r>
              <w:t xml:space="preserve"> - </w:t>
            </w:r>
            <w:r w:rsidRPr="00C20E9D">
              <w:rPr>
                <w:rFonts w:ascii="Century" w:hAnsi="Century"/>
                <w:sz w:val="20"/>
              </w:rPr>
              <w:t>VI</w:t>
            </w:r>
          </w:p>
        </w:tc>
        <w:tc>
          <w:tcPr>
            <w:tcW w:w="5234" w:type="dxa"/>
            <w:vAlign w:val="center"/>
          </w:tcPr>
          <w:p w:rsidR="00C20E9D" w:rsidRDefault="00C20E9D" w:rsidP="00C20E9D"/>
        </w:tc>
      </w:tr>
      <w:tr w:rsidR="00C20E9D" w:rsidTr="00510B10">
        <w:tc>
          <w:tcPr>
            <w:tcW w:w="2544" w:type="dxa"/>
            <w:vAlign w:val="center"/>
          </w:tcPr>
          <w:p w:rsidR="00C20E9D" w:rsidRPr="00510B10" w:rsidRDefault="00C20E9D" w:rsidP="00C20E9D">
            <w:pPr>
              <w:rPr>
                <w:b/>
                <w:i/>
              </w:rPr>
            </w:pPr>
            <w:r w:rsidRPr="00510B10">
              <w:rPr>
                <w:b/>
                <w:i/>
              </w:rPr>
              <w:t>Solidaritätszuschlag</w:t>
            </w:r>
          </w:p>
        </w:tc>
        <w:tc>
          <w:tcPr>
            <w:tcW w:w="1284" w:type="dxa"/>
            <w:vAlign w:val="center"/>
          </w:tcPr>
          <w:p w:rsidR="00C20E9D" w:rsidRDefault="00C20E9D" w:rsidP="00C20E9D"/>
        </w:tc>
        <w:tc>
          <w:tcPr>
            <w:tcW w:w="5234" w:type="dxa"/>
            <w:vAlign w:val="center"/>
          </w:tcPr>
          <w:p w:rsidR="00C20E9D" w:rsidRDefault="00C20E9D" w:rsidP="00C20E9D"/>
        </w:tc>
      </w:tr>
      <w:tr w:rsidR="00C20E9D" w:rsidTr="00510B10">
        <w:tc>
          <w:tcPr>
            <w:tcW w:w="2544" w:type="dxa"/>
            <w:vAlign w:val="center"/>
          </w:tcPr>
          <w:p w:rsidR="00C20E9D" w:rsidRPr="00510B10" w:rsidRDefault="00C20E9D" w:rsidP="00C20E9D">
            <w:pPr>
              <w:rPr>
                <w:b/>
                <w:i/>
              </w:rPr>
            </w:pPr>
            <w:r w:rsidRPr="00510B10">
              <w:rPr>
                <w:b/>
                <w:i/>
              </w:rPr>
              <w:t>Kirchensteuer</w:t>
            </w:r>
          </w:p>
        </w:tc>
        <w:tc>
          <w:tcPr>
            <w:tcW w:w="1284" w:type="dxa"/>
            <w:vAlign w:val="center"/>
          </w:tcPr>
          <w:p w:rsidR="00C20E9D" w:rsidRDefault="00C20E9D" w:rsidP="00C20E9D"/>
        </w:tc>
        <w:tc>
          <w:tcPr>
            <w:tcW w:w="5234" w:type="dxa"/>
            <w:vAlign w:val="center"/>
          </w:tcPr>
          <w:p w:rsidR="00C20E9D" w:rsidRDefault="00C20E9D" w:rsidP="00C20E9D"/>
        </w:tc>
      </w:tr>
    </w:tbl>
    <w:p w:rsidR="006F58BC" w:rsidRPr="006F58BC" w:rsidRDefault="006F58BC" w:rsidP="006F58BC"/>
    <w:sectPr w:rsidR="006F58BC" w:rsidRPr="006F58BC" w:rsidSect="003F1B57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81" w:rsidRDefault="00170481" w:rsidP="0078361D">
      <w:pPr>
        <w:spacing w:after="0" w:line="240" w:lineRule="auto"/>
      </w:pPr>
      <w:r>
        <w:separator/>
      </w:r>
    </w:p>
  </w:endnote>
  <w:endnote w:type="continuationSeparator" w:id="0">
    <w:p w:rsidR="00170481" w:rsidRDefault="00170481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81" w:rsidRPr="0078361D" w:rsidRDefault="00170481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E76012" w:rsidRPr="00E76012">
      <w:rPr>
        <w:rFonts w:eastAsiaTheme="majorEastAsia"/>
        <w:b/>
        <w:noProof/>
      </w:rPr>
      <w:t>13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81" w:rsidRDefault="00170481" w:rsidP="0078361D">
      <w:pPr>
        <w:spacing w:after="0" w:line="240" w:lineRule="auto"/>
      </w:pPr>
      <w:r>
        <w:separator/>
      </w:r>
    </w:p>
  </w:footnote>
  <w:footnote w:type="continuationSeparator" w:id="0">
    <w:p w:rsidR="00170481" w:rsidRDefault="00170481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12B"/>
    <w:multiLevelType w:val="hybridMultilevel"/>
    <w:tmpl w:val="8AC64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234"/>
    <w:multiLevelType w:val="hybridMultilevel"/>
    <w:tmpl w:val="F1D07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6F26"/>
    <w:multiLevelType w:val="hybridMultilevel"/>
    <w:tmpl w:val="903CE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CFF"/>
    <w:multiLevelType w:val="hybridMultilevel"/>
    <w:tmpl w:val="C65E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F69CB"/>
    <w:multiLevelType w:val="hybridMultilevel"/>
    <w:tmpl w:val="9E129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D1D1F"/>
    <w:multiLevelType w:val="hybridMultilevel"/>
    <w:tmpl w:val="C76E6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A1AD2"/>
    <w:multiLevelType w:val="hybridMultilevel"/>
    <w:tmpl w:val="65B42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14004"/>
    <w:multiLevelType w:val="hybridMultilevel"/>
    <w:tmpl w:val="4AC61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F22A6"/>
    <w:multiLevelType w:val="hybridMultilevel"/>
    <w:tmpl w:val="F5648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00D06"/>
    <w:multiLevelType w:val="hybridMultilevel"/>
    <w:tmpl w:val="80AA7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C1D5B"/>
    <w:multiLevelType w:val="hybridMultilevel"/>
    <w:tmpl w:val="D8CCB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119B8"/>
    <w:multiLevelType w:val="hybridMultilevel"/>
    <w:tmpl w:val="C896D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57DAA"/>
    <w:multiLevelType w:val="hybridMultilevel"/>
    <w:tmpl w:val="4D52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27D1B"/>
    <w:multiLevelType w:val="hybridMultilevel"/>
    <w:tmpl w:val="758AB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B0590"/>
    <w:multiLevelType w:val="hybridMultilevel"/>
    <w:tmpl w:val="0BDAF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A7D1D"/>
    <w:multiLevelType w:val="hybridMultilevel"/>
    <w:tmpl w:val="181AF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B3A39"/>
    <w:multiLevelType w:val="hybridMultilevel"/>
    <w:tmpl w:val="D974F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67FFB"/>
    <w:multiLevelType w:val="hybridMultilevel"/>
    <w:tmpl w:val="2362A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C0D49"/>
    <w:multiLevelType w:val="hybridMultilevel"/>
    <w:tmpl w:val="99943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8019C"/>
    <w:multiLevelType w:val="hybridMultilevel"/>
    <w:tmpl w:val="BB984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31976"/>
    <w:multiLevelType w:val="hybridMultilevel"/>
    <w:tmpl w:val="010A1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A0A94"/>
    <w:multiLevelType w:val="hybridMultilevel"/>
    <w:tmpl w:val="16A66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15478"/>
    <w:multiLevelType w:val="hybridMultilevel"/>
    <w:tmpl w:val="AC220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C7235"/>
    <w:multiLevelType w:val="hybridMultilevel"/>
    <w:tmpl w:val="5B4C0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7581C"/>
    <w:multiLevelType w:val="hybridMultilevel"/>
    <w:tmpl w:val="D9FE66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C55B8"/>
    <w:multiLevelType w:val="hybridMultilevel"/>
    <w:tmpl w:val="9CB07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97A1A"/>
    <w:multiLevelType w:val="hybridMultilevel"/>
    <w:tmpl w:val="15DE3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94B57"/>
    <w:multiLevelType w:val="hybridMultilevel"/>
    <w:tmpl w:val="1548E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338A6"/>
    <w:multiLevelType w:val="hybridMultilevel"/>
    <w:tmpl w:val="F4D66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95AB5"/>
    <w:multiLevelType w:val="hybridMultilevel"/>
    <w:tmpl w:val="4C3AA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60D82"/>
    <w:multiLevelType w:val="hybridMultilevel"/>
    <w:tmpl w:val="E662C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77B3A"/>
    <w:multiLevelType w:val="hybridMultilevel"/>
    <w:tmpl w:val="6E484E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B1CBE"/>
    <w:multiLevelType w:val="hybridMultilevel"/>
    <w:tmpl w:val="D90AE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6788D"/>
    <w:multiLevelType w:val="hybridMultilevel"/>
    <w:tmpl w:val="04963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E5C79"/>
    <w:multiLevelType w:val="hybridMultilevel"/>
    <w:tmpl w:val="A5763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8"/>
  </w:num>
  <w:num w:numId="5">
    <w:abstractNumId w:val="37"/>
  </w:num>
  <w:num w:numId="6">
    <w:abstractNumId w:val="6"/>
  </w:num>
  <w:num w:numId="7">
    <w:abstractNumId w:val="31"/>
  </w:num>
  <w:num w:numId="8">
    <w:abstractNumId w:val="43"/>
  </w:num>
  <w:num w:numId="9">
    <w:abstractNumId w:val="36"/>
  </w:num>
  <w:num w:numId="10">
    <w:abstractNumId w:val="23"/>
  </w:num>
  <w:num w:numId="11">
    <w:abstractNumId w:val="24"/>
  </w:num>
  <w:num w:numId="12">
    <w:abstractNumId w:val="17"/>
  </w:num>
  <w:num w:numId="13">
    <w:abstractNumId w:val="39"/>
  </w:num>
  <w:num w:numId="14">
    <w:abstractNumId w:val="21"/>
  </w:num>
  <w:num w:numId="15">
    <w:abstractNumId w:val="40"/>
  </w:num>
  <w:num w:numId="16">
    <w:abstractNumId w:val="19"/>
  </w:num>
  <w:num w:numId="17">
    <w:abstractNumId w:val="9"/>
  </w:num>
  <w:num w:numId="18">
    <w:abstractNumId w:val="14"/>
  </w:num>
  <w:num w:numId="19">
    <w:abstractNumId w:val="0"/>
  </w:num>
  <w:num w:numId="20">
    <w:abstractNumId w:val="34"/>
  </w:num>
  <w:num w:numId="21">
    <w:abstractNumId w:val="11"/>
  </w:num>
  <w:num w:numId="22">
    <w:abstractNumId w:val="5"/>
  </w:num>
  <w:num w:numId="23">
    <w:abstractNumId w:val="22"/>
  </w:num>
  <w:num w:numId="24">
    <w:abstractNumId w:val="26"/>
  </w:num>
  <w:num w:numId="25">
    <w:abstractNumId w:val="4"/>
  </w:num>
  <w:num w:numId="26">
    <w:abstractNumId w:val="38"/>
  </w:num>
  <w:num w:numId="27">
    <w:abstractNumId w:val="3"/>
  </w:num>
  <w:num w:numId="28">
    <w:abstractNumId w:val="10"/>
  </w:num>
  <w:num w:numId="29">
    <w:abstractNumId w:val="28"/>
  </w:num>
  <w:num w:numId="30">
    <w:abstractNumId w:val="45"/>
  </w:num>
  <w:num w:numId="31">
    <w:abstractNumId w:val="33"/>
  </w:num>
  <w:num w:numId="32">
    <w:abstractNumId w:val="2"/>
  </w:num>
  <w:num w:numId="33">
    <w:abstractNumId w:val="20"/>
  </w:num>
  <w:num w:numId="34">
    <w:abstractNumId w:val="35"/>
  </w:num>
  <w:num w:numId="35">
    <w:abstractNumId w:val="18"/>
  </w:num>
  <w:num w:numId="36">
    <w:abstractNumId w:val="7"/>
  </w:num>
  <w:num w:numId="37">
    <w:abstractNumId w:val="42"/>
  </w:num>
  <w:num w:numId="38">
    <w:abstractNumId w:val="44"/>
  </w:num>
  <w:num w:numId="39">
    <w:abstractNumId w:val="27"/>
  </w:num>
  <w:num w:numId="40">
    <w:abstractNumId w:val="25"/>
  </w:num>
  <w:num w:numId="41">
    <w:abstractNumId w:val="15"/>
  </w:num>
  <w:num w:numId="42">
    <w:abstractNumId w:val="32"/>
  </w:num>
  <w:num w:numId="43">
    <w:abstractNumId w:val="41"/>
  </w:num>
  <w:num w:numId="44">
    <w:abstractNumId w:val="29"/>
  </w:num>
  <w:num w:numId="45">
    <w:abstractNumId w:val="30"/>
  </w:num>
  <w:num w:numId="46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46AB8"/>
    <w:rsid w:val="00153067"/>
    <w:rsid w:val="00170481"/>
    <w:rsid w:val="00283286"/>
    <w:rsid w:val="00296666"/>
    <w:rsid w:val="003365DA"/>
    <w:rsid w:val="003F1B57"/>
    <w:rsid w:val="00510B10"/>
    <w:rsid w:val="00685543"/>
    <w:rsid w:val="006F58BC"/>
    <w:rsid w:val="0078361D"/>
    <w:rsid w:val="007F7FCB"/>
    <w:rsid w:val="008D2EA5"/>
    <w:rsid w:val="009378CB"/>
    <w:rsid w:val="009E7868"/>
    <w:rsid w:val="00A119EC"/>
    <w:rsid w:val="00AE5737"/>
    <w:rsid w:val="00B5064A"/>
    <w:rsid w:val="00C20E9D"/>
    <w:rsid w:val="00C26497"/>
    <w:rsid w:val="00D543F1"/>
    <w:rsid w:val="00D909FB"/>
    <w:rsid w:val="00E76012"/>
    <w:rsid w:val="00EB3742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F58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58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F58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46AB8"/>
    <w:rPr>
      <w:i/>
      <w:iCs/>
      <w:color w:val="5B9BD5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A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6AB8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C26497"/>
    <w:rPr>
      <w:i/>
      <w:iCs/>
    </w:rPr>
  </w:style>
  <w:style w:type="table" w:styleId="EinfacheTabelle5">
    <w:name w:val="Plain Table 5"/>
    <w:basedOn w:val="NormaleTabelle"/>
    <w:uiPriority w:val="45"/>
    <w:rsid w:val="007F7F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F7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rsid w:val="006F58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5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F5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Kommunikation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Tabelle1!$A$2:$A$4</c:f>
              <c:strCache>
                <c:ptCount val="3"/>
                <c:pt idx="0">
                  <c:v>was gesagt wird</c:v>
                </c:pt>
                <c:pt idx="1">
                  <c:v>wie gesprochen wird</c:v>
                </c:pt>
                <c:pt idx="2">
                  <c:v>non-verbal</c:v>
                </c:pt>
              </c:strCache>
            </c:strRef>
          </c:cat>
          <c:val>
            <c:numRef>
              <c:f>Tabelle1!$B$2:$B$4</c:f>
              <c:numCache>
                <c:formatCode>General</c:formatCode>
                <c:ptCount val="3"/>
                <c:pt idx="0">
                  <c:v>7</c:v>
                </c:pt>
                <c:pt idx="1">
                  <c:v>38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343F42-FB19-4D9C-BA53-D2BFA0A9F630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212DC59-9CF5-496A-9A78-8143F8725AA7}">
      <dgm:prSet phldrT="[Text]" custT="1"/>
      <dgm:spPr/>
      <dgm:t>
        <a:bodyPr/>
        <a:lstStyle/>
        <a:p>
          <a:r>
            <a:rPr lang="de-DE" sz="1100"/>
            <a:t>Planung</a:t>
          </a:r>
        </a:p>
      </dgm:t>
    </dgm:pt>
    <dgm:pt modelId="{BE9E8222-1635-4AD2-9350-81DBFDE8D715}" type="parTrans" cxnId="{29E097AF-65DD-4B20-9280-9D3CC68F2CA1}">
      <dgm:prSet/>
      <dgm:spPr/>
      <dgm:t>
        <a:bodyPr/>
        <a:lstStyle/>
        <a:p>
          <a:endParaRPr lang="de-DE"/>
        </a:p>
      </dgm:t>
    </dgm:pt>
    <dgm:pt modelId="{3844020A-5B6C-4D40-9041-471AC70B9F5C}" type="sibTrans" cxnId="{29E097AF-65DD-4B20-9280-9D3CC68F2CA1}">
      <dgm:prSet/>
      <dgm:spPr/>
      <dgm:t>
        <a:bodyPr/>
        <a:lstStyle/>
        <a:p>
          <a:endParaRPr lang="de-DE"/>
        </a:p>
      </dgm:t>
    </dgm:pt>
    <dgm:pt modelId="{3D98656F-4184-4D13-A79A-D7FEAD98D7C1}">
      <dgm:prSet phldrT="[Text]" custT="1"/>
      <dgm:spPr/>
      <dgm:t>
        <a:bodyPr/>
        <a:lstStyle/>
        <a:p>
          <a:r>
            <a:rPr lang="de-DE" sz="1100"/>
            <a:t>Entscheidung</a:t>
          </a:r>
        </a:p>
      </dgm:t>
    </dgm:pt>
    <dgm:pt modelId="{4006EDEC-056C-47DC-9F3E-7453B6ADA632}" type="parTrans" cxnId="{CFD5D41A-5B26-4327-BA79-5C5A51595AB9}">
      <dgm:prSet/>
      <dgm:spPr/>
      <dgm:t>
        <a:bodyPr/>
        <a:lstStyle/>
        <a:p>
          <a:endParaRPr lang="de-DE"/>
        </a:p>
      </dgm:t>
    </dgm:pt>
    <dgm:pt modelId="{B9398B30-CBC8-4FF4-8C68-E33999F8A9CD}" type="sibTrans" cxnId="{CFD5D41A-5B26-4327-BA79-5C5A51595AB9}">
      <dgm:prSet/>
      <dgm:spPr/>
      <dgm:t>
        <a:bodyPr/>
        <a:lstStyle/>
        <a:p>
          <a:endParaRPr lang="de-DE"/>
        </a:p>
      </dgm:t>
    </dgm:pt>
    <dgm:pt modelId="{383EB64A-A4DA-48CF-8018-3C1046F8D442}">
      <dgm:prSet phldrT="[Text]" custT="1"/>
      <dgm:spPr/>
      <dgm:t>
        <a:bodyPr/>
        <a:lstStyle/>
        <a:p>
          <a:r>
            <a:rPr lang="de-DE" sz="1100"/>
            <a:t>Durchführung</a:t>
          </a:r>
        </a:p>
      </dgm:t>
    </dgm:pt>
    <dgm:pt modelId="{74DF1CC0-1628-405E-9F3C-C88DC80CDCE4}" type="parTrans" cxnId="{FD1ABCDD-B843-410F-B222-F0C9C56A7488}">
      <dgm:prSet/>
      <dgm:spPr/>
      <dgm:t>
        <a:bodyPr/>
        <a:lstStyle/>
        <a:p>
          <a:endParaRPr lang="de-DE"/>
        </a:p>
      </dgm:t>
    </dgm:pt>
    <dgm:pt modelId="{3D74449C-453E-4056-AADA-C31BAB9DC403}" type="sibTrans" cxnId="{FD1ABCDD-B843-410F-B222-F0C9C56A7488}">
      <dgm:prSet/>
      <dgm:spPr/>
      <dgm:t>
        <a:bodyPr/>
        <a:lstStyle/>
        <a:p>
          <a:endParaRPr lang="de-DE"/>
        </a:p>
      </dgm:t>
    </dgm:pt>
    <dgm:pt modelId="{9489BF75-E483-40D1-A039-FC6C4C715D28}">
      <dgm:prSet phldrT="[Text]" custT="1"/>
      <dgm:spPr/>
      <dgm:t>
        <a:bodyPr/>
        <a:lstStyle/>
        <a:p>
          <a:r>
            <a:rPr lang="de-DE" sz="1100"/>
            <a:t>Kontrolle/</a:t>
          </a:r>
          <a:br>
            <a:rPr lang="de-DE" sz="1100"/>
          </a:br>
          <a:r>
            <a:rPr lang="de-DE" sz="1100"/>
            <a:t>Feedback</a:t>
          </a:r>
        </a:p>
      </dgm:t>
    </dgm:pt>
    <dgm:pt modelId="{36925C23-8F3E-4B99-A027-D900D0B652D0}" type="parTrans" cxnId="{2B335EE8-E406-4E64-ACD0-7BBE302F0B28}">
      <dgm:prSet/>
      <dgm:spPr/>
      <dgm:t>
        <a:bodyPr/>
        <a:lstStyle/>
        <a:p>
          <a:endParaRPr lang="de-DE"/>
        </a:p>
      </dgm:t>
    </dgm:pt>
    <dgm:pt modelId="{8DB7E8F4-AC5A-40D1-8322-4AF6DE701260}" type="sibTrans" cxnId="{2B335EE8-E406-4E64-ACD0-7BBE302F0B28}">
      <dgm:prSet/>
      <dgm:spPr/>
      <dgm:t>
        <a:bodyPr/>
        <a:lstStyle/>
        <a:p>
          <a:endParaRPr lang="de-DE"/>
        </a:p>
      </dgm:t>
    </dgm:pt>
    <dgm:pt modelId="{867C363C-3203-4468-BE12-85A3A47348E8}">
      <dgm:prSet phldrT="[Text]" custT="1"/>
      <dgm:spPr/>
      <dgm:t>
        <a:bodyPr/>
        <a:lstStyle/>
        <a:p>
          <a:r>
            <a:rPr lang="de-DE" sz="1100"/>
            <a:t>Ziel-</a:t>
          </a:r>
          <a:br>
            <a:rPr lang="de-DE" sz="1100"/>
          </a:br>
          <a:r>
            <a:rPr lang="de-DE" sz="1100"/>
            <a:t>formulierung</a:t>
          </a:r>
        </a:p>
      </dgm:t>
    </dgm:pt>
    <dgm:pt modelId="{B5D59F89-C8D4-423A-BE7D-974D2CA28030}" type="parTrans" cxnId="{0C002B10-0C57-495F-BAC4-6E8718C5993F}">
      <dgm:prSet/>
      <dgm:spPr/>
      <dgm:t>
        <a:bodyPr/>
        <a:lstStyle/>
        <a:p>
          <a:endParaRPr lang="de-DE"/>
        </a:p>
      </dgm:t>
    </dgm:pt>
    <dgm:pt modelId="{76B980D6-0905-4C32-A1FA-3A8EFC521EA7}" type="sibTrans" cxnId="{0C002B10-0C57-495F-BAC4-6E8718C5993F}">
      <dgm:prSet/>
      <dgm:spPr/>
      <dgm:t>
        <a:bodyPr/>
        <a:lstStyle/>
        <a:p>
          <a:endParaRPr lang="de-DE"/>
        </a:p>
      </dgm:t>
    </dgm:pt>
    <dgm:pt modelId="{14B1B637-3092-4BA8-845C-C450012080EE}" type="pres">
      <dgm:prSet presAssocID="{68343F42-FB19-4D9C-BA53-D2BFA0A9F630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F9BFCB93-2E64-4310-B7EF-8F50FAF93B9F}" type="pres">
      <dgm:prSet presAssocID="{68343F42-FB19-4D9C-BA53-D2BFA0A9F630}" presName="wedge1" presStyleLbl="node1" presStyleIdx="0" presStyleCnt="5"/>
      <dgm:spPr/>
      <dgm:t>
        <a:bodyPr/>
        <a:lstStyle/>
        <a:p>
          <a:endParaRPr lang="de-DE"/>
        </a:p>
      </dgm:t>
    </dgm:pt>
    <dgm:pt modelId="{FC77E3F7-1088-4047-968D-EBC10222841E}" type="pres">
      <dgm:prSet presAssocID="{68343F42-FB19-4D9C-BA53-D2BFA0A9F630}" presName="dummy1a" presStyleCnt="0"/>
      <dgm:spPr/>
    </dgm:pt>
    <dgm:pt modelId="{46C4D207-1510-4908-B770-33FD86BCD8FA}" type="pres">
      <dgm:prSet presAssocID="{68343F42-FB19-4D9C-BA53-D2BFA0A9F630}" presName="dummy1b" presStyleCnt="0"/>
      <dgm:spPr/>
    </dgm:pt>
    <dgm:pt modelId="{B5623B05-C55F-4178-8395-B70D256A75D7}" type="pres">
      <dgm:prSet presAssocID="{68343F42-FB19-4D9C-BA53-D2BFA0A9F630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9A46AF6-BB9E-410F-AF98-2856CA92F03E}" type="pres">
      <dgm:prSet presAssocID="{68343F42-FB19-4D9C-BA53-D2BFA0A9F630}" presName="wedge2" presStyleLbl="node1" presStyleIdx="1" presStyleCnt="5"/>
      <dgm:spPr/>
      <dgm:t>
        <a:bodyPr/>
        <a:lstStyle/>
        <a:p>
          <a:endParaRPr lang="de-DE"/>
        </a:p>
      </dgm:t>
    </dgm:pt>
    <dgm:pt modelId="{4E87B93C-1F06-4A97-80EB-351305EF225E}" type="pres">
      <dgm:prSet presAssocID="{68343F42-FB19-4D9C-BA53-D2BFA0A9F630}" presName="dummy2a" presStyleCnt="0"/>
      <dgm:spPr/>
    </dgm:pt>
    <dgm:pt modelId="{1D6A6780-12D9-452F-BD24-CC39A4B08291}" type="pres">
      <dgm:prSet presAssocID="{68343F42-FB19-4D9C-BA53-D2BFA0A9F630}" presName="dummy2b" presStyleCnt="0"/>
      <dgm:spPr/>
    </dgm:pt>
    <dgm:pt modelId="{27C4DDF9-A61B-450C-B650-90B5C58CC2AD}" type="pres">
      <dgm:prSet presAssocID="{68343F42-FB19-4D9C-BA53-D2BFA0A9F630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26D2879-F601-4378-B000-B406137AB3EA}" type="pres">
      <dgm:prSet presAssocID="{68343F42-FB19-4D9C-BA53-D2BFA0A9F630}" presName="wedge3" presStyleLbl="node1" presStyleIdx="2" presStyleCnt="5"/>
      <dgm:spPr/>
      <dgm:t>
        <a:bodyPr/>
        <a:lstStyle/>
        <a:p>
          <a:endParaRPr lang="de-DE"/>
        </a:p>
      </dgm:t>
    </dgm:pt>
    <dgm:pt modelId="{F85F6B14-B98B-4847-89E8-7B1939D7178E}" type="pres">
      <dgm:prSet presAssocID="{68343F42-FB19-4D9C-BA53-D2BFA0A9F630}" presName="dummy3a" presStyleCnt="0"/>
      <dgm:spPr/>
    </dgm:pt>
    <dgm:pt modelId="{25D8B36F-B8B7-4E72-A06A-6D5F32E0F5DF}" type="pres">
      <dgm:prSet presAssocID="{68343F42-FB19-4D9C-BA53-D2BFA0A9F630}" presName="dummy3b" presStyleCnt="0"/>
      <dgm:spPr/>
    </dgm:pt>
    <dgm:pt modelId="{E7908AD1-A603-497B-A910-B4CB60721FF8}" type="pres">
      <dgm:prSet presAssocID="{68343F42-FB19-4D9C-BA53-D2BFA0A9F630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E31E104-F614-4242-B847-A7E5D9B56E93}" type="pres">
      <dgm:prSet presAssocID="{68343F42-FB19-4D9C-BA53-D2BFA0A9F630}" presName="wedge4" presStyleLbl="node1" presStyleIdx="3" presStyleCnt="5"/>
      <dgm:spPr/>
      <dgm:t>
        <a:bodyPr/>
        <a:lstStyle/>
        <a:p>
          <a:endParaRPr lang="de-DE"/>
        </a:p>
      </dgm:t>
    </dgm:pt>
    <dgm:pt modelId="{CD456091-3F62-4E41-93FA-079180C876AE}" type="pres">
      <dgm:prSet presAssocID="{68343F42-FB19-4D9C-BA53-D2BFA0A9F630}" presName="dummy4a" presStyleCnt="0"/>
      <dgm:spPr/>
    </dgm:pt>
    <dgm:pt modelId="{8D241A84-D678-4E91-917B-3687B24E5DD7}" type="pres">
      <dgm:prSet presAssocID="{68343F42-FB19-4D9C-BA53-D2BFA0A9F630}" presName="dummy4b" presStyleCnt="0"/>
      <dgm:spPr/>
    </dgm:pt>
    <dgm:pt modelId="{13BE774D-6FA9-416C-8F33-D42DE9B776A5}" type="pres">
      <dgm:prSet presAssocID="{68343F42-FB19-4D9C-BA53-D2BFA0A9F630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B148FBF-958C-48D6-8284-A23BA4477A3C}" type="pres">
      <dgm:prSet presAssocID="{68343F42-FB19-4D9C-BA53-D2BFA0A9F630}" presName="wedge5" presStyleLbl="node1" presStyleIdx="4" presStyleCnt="5"/>
      <dgm:spPr/>
      <dgm:t>
        <a:bodyPr/>
        <a:lstStyle/>
        <a:p>
          <a:endParaRPr lang="de-DE"/>
        </a:p>
      </dgm:t>
    </dgm:pt>
    <dgm:pt modelId="{86B8FBBA-B1C0-44A8-B7CB-9405C2EC4802}" type="pres">
      <dgm:prSet presAssocID="{68343F42-FB19-4D9C-BA53-D2BFA0A9F630}" presName="dummy5a" presStyleCnt="0"/>
      <dgm:spPr/>
    </dgm:pt>
    <dgm:pt modelId="{666589B8-8EAB-403A-993B-A9CDDEA504E0}" type="pres">
      <dgm:prSet presAssocID="{68343F42-FB19-4D9C-BA53-D2BFA0A9F630}" presName="dummy5b" presStyleCnt="0"/>
      <dgm:spPr/>
    </dgm:pt>
    <dgm:pt modelId="{D4CC6063-097E-4978-9FC2-9A99DC325D6E}" type="pres">
      <dgm:prSet presAssocID="{68343F42-FB19-4D9C-BA53-D2BFA0A9F630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1B13440-335F-4D02-84E0-06D6509762DF}" type="pres">
      <dgm:prSet presAssocID="{3844020A-5B6C-4D40-9041-471AC70B9F5C}" presName="arrowWedge1" presStyleLbl="fgSibTrans2D1" presStyleIdx="0" presStyleCnt="5"/>
      <dgm:spPr/>
    </dgm:pt>
    <dgm:pt modelId="{F22CCE11-624A-445A-8889-822CFEB2EDE7}" type="pres">
      <dgm:prSet presAssocID="{B9398B30-CBC8-4FF4-8C68-E33999F8A9CD}" presName="arrowWedge2" presStyleLbl="fgSibTrans2D1" presStyleIdx="1" presStyleCnt="5"/>
      <dgm:spPr/>
    </dgm:pt>
    <dgm:pt modelId="{01B7FBD3-C79A-460A-8AE8-E5ACA31A971E}" type="pres">
      <dgm:prSet presAssocID="{3D74449C-453E-4056-AADA-C31BAB9DC403}" presName="arrowWedge3" presStyleLbl="fgSibTrans2D1" presStyleIdx="2" presStyleCnt="5"/>
      <dgm:spPr/>
    </dgm:pt>
    <dgm:pt modelId="{5E922B9E-9327-4D47-9A3F-71EEDDEC2C50}" type="pres">
      <dgm:prSet presAssocID="{8DB7E8F4-AC5A-40D1-8322-4AF6DE701260}" presName="arrowWedge4" presStyleLbl="fgSibTrans2D1" presStyleIdx="3" presStyleCnt="5"/>
      <dgm:spPr/>
    </dgm:pt>
    <dgm:pt modelId="{252DF26C-D7FD-4468-9A07-3909E1309A98}" type="pres">
      <dgm:prSet presAssocID="{76B980D6-0905-4C32-A1FA-3A8EFC521EA7}" presName="arrowWedge5" presStyleLbl="fgSibTrans2D1" presStyleIdx="4" presStyleCnt="5"/>
      <dgm:spPr/>
    </dgm:pt>
  </dgm:ptLst>
  <dgm:cxnLst>
    <dgm:cxn modelId="{1542598D-1FE8-4B39-ADC7-7024D27FB465}" type="presOf" srcId="{383EB64A-A4DA-48CF-8018-3C1046F8D442}" destId="{626D2879-F601-4378-B000-B406137AB3EA}" srcOrd="0" destOrd="0" presId="urn:microsoft.com/office/officeart/2005/8/layout/cycle8"/>
    <dgm:cxn modelId="{B4D6EB7E-765E-4C7F-899E-BBD804533403}" type="presOf" srcId="{68343F42-FB19-4D9C-BA53-D2BFA0A9F630}" destId="{14B1B637-3092-4BA8-845C-C450012080EE}" srcOrd="0" destOrd="0" presId="urn:microsoft.com/office/officeart/2005/8/layout/cycle8"/>
    <dgm:cxn modelId="{A42FC1F9-832D-42E3-B29B-DF41768F82F9}" type="presOf" srcId="{3D98656F-4184-4D13-A79A-D7FEAD98D7C1}" destId="{D9A46AF6-BB9E-410F-AF98-2856CA92F03E}" srcOrd="0" destOrd="0" presId="urn:microsoft.com/office/officeart/2005/8/layout/cycle8"/>
    <dgm:cxn modelId="{A7D7C72F-BDDF-4796-869D-1E4EDB70763B}" type="presOf" srcId="{867C363C-3203-4468-BE12-85A3A47348E8}" destId="{D4CC6063-097E-4978-9FC2-9A99DC325D6E}" srcOrd="1" destOrd="0" presId="urn:microsoft.com/office/officeart/2005/8/layout/cycle8"/>
    <dgm:cxn modelId="{002AEE10-0F4D-4540-B078-B9C82CC6AC44}" type="presOf" srcId="{3212DC59-9CF5-496A-9A78-8143F8725AA7}" destId="{F9BFCB93-2E64-4310-B7EF-8F50FAF93B9F}" srcOrd="0" destOrd="0" presId="urn:microsoft.com/office/officeart/2005/8/layout/cycle8"/>
    <dgm:cxn modelId="{0C002B10-0C57-495F-BAC4-6E8718C5993F}" srcId="{68343F42-FB19-4D9C-BA53-D2BFA0A9F630}" destId="{867C363C-3203-4468-BE12-85A3A47348E8}" srcOrd="4" destOrd="0" parTransId="{B5D59F89-C8D4-423A-BE7D-974D2CA28030}" sibTransId="{76B980D6-0905-4C32-A1FA-3A8EFC521EA7}"/>
    <dgm:cxn modelId="{EA95ADBF-3D84-4A39-8D2D-F79C3C00EA56}" type="presOf" srcId="{9489BF75-E483-40D1-A039-FC6C4C715D28}" destId="{AE31E104-F614-4242-B847-A7E5D9B56E93}" srcOrd="0" destOrd="0" presId="urn:microsoft.com/office/officeart/2005/8/layout/cycle8"/>
    <dgm:cxn modelId="{4A532498-D270-4959-A5CC-2CFB48C073A4}" type="presOf" srcId="{867C363C-3203-4468-BE12-85A3A47348E8}" destId="{0B148FBF-958C-48D6-8284-A23BA4477A3C}" srcOrd="0" destOrd="0" presId="urn:microsoft.com/office/officeart/2005/8/layout/cycle8"/>
    <dgm:cxn modelId="{72A12FEA-6F92-433D-934D-582D2DB3070C}" type="presOf" srcId="{383EB64A-A4DA-48CF-8018-3C1046F8D442}" destId="{E7908AD1-A603-497B-A910-B4CB60721FF8}" srcOrd="1" destOrd="0" presId="urn:microsoft.com/office/officeart/2005/8/layout/cycle8"/>
    <dgm:cxn modelId="{83187739-AD57-4DF1-9C48-3161539713ED}" type="presOf" srcId="{3D98656F-4184-4D13-A79A-D7FEAD98D7C1}" destId="{27C4DDF9-A61B-450C-B650-90B5C58CC2AD}" srcOrd="1" destOrd="0" presId="urn:microsoft.com/office/officeart/2005/8/layout/cycle8"/>
    <dgm:cxn modelId="{200FBD27-4C2D-4C37-977C-58B460609047}" type="presOf" srcId="{3212DC59-9CF5-496A-9A78-8143F8725AA7}" destId="{B5623B05-C55F-4178-8395-B70D256A75D7}" srcOrd="1" destOrd="0" presId="urn:microsoft.com/office/officeart/2005/8/layout/cycle8"/>
    <dgm:cxn modelId="{29E097AF-65DD-4B20-9280-9D3CC68F2CA1}" srcId="{68343F42-FB19-4D9C-BA53-D2BFA0A9F630}" destId="{3212DC59-9CF5-496A-9A78-8143F8725AA7}" srcOrd="0" destOrd="0" parTransId="{BE9E8222-1635-4AD2-9350-81DBFDE8D715}" sibTransId="{3844020A-5B6C-4D40-9041-471AC70B9F5C}"/>
    <dgm:cxn modelId="{117137B5-FBA1-47C4-A4F0-A7A7BC22291A}" type="presOf" srcId="{9489BF75-E483-40D1-A039-FC6C4C715D28}" destId="{13BE774D-6FA9-416C-8F33-D42DE9B776A5}" srcOrd="1" destOrd="0" presId="urn:microsoft.com/office/officeart/2005/8/layout/cycle8"/>
    <dgm:cxn modelId="{CFD5D41A-5B26-4327-BA79-5C5A51595AB9}" srcId="{68343F42-FB19-4D9C-BA53-D2BFA0A9F630}" destId="{3D98656F-4184-4D13-A79A-D7FEAD98D7C1}" srcOrd="1" destOrd="0" parTransId="{4006EDEC-056C-47DC-9F3E-7453B6ADA632}" sibTransId="{B9398B30-CBC8-4FF4-8C68-E33999F8A9CD}"/>
    <dgm:cxn modelId="{2B335EE8-E406-4E64-ACD0-7BBE302F0B28}" srcId="{68343F42-FB19-4D9C-BA53-D2BFA0A9F630}" destId="{9489BF75-E483-40D1-A039-FC6C4C715D28}" srcOrd="3" destOrd="0" parTransId="{36925C23-8F3E-4B99-A027-D900D0B652D0}" sibTransId="{8DB7E8F4-AC5A-40D1-8322-4AF6DE701260}"/>
    <dgm:cxn modelId="{FD1ABCDD-B843-410F-B222-F0C9C56A7488}" srcId="{68343F42-FB19-4D9C-BA53-D2BFA0A9F630}" destId="{383EB64A-A4DA-48CF-8018-3C1046F8D442}" srcOrd="2" destOrd="0" parTransId="{74DF1CC0-1628-405E-9F3C-C88DC80CDCE4}" sibTransId="{3D74449C-453E-4056-AADA-C31BAB9DC403}"/>
    <dgm:cxn modelId="{7DEEC714-AF0F-41FA-917E-AA1961408CAE}" type="presParOf" srcId="{14B1B637-3092-4BA8-845C-C450012080EE}" destId="{F9BFCB93-2E64-4310-B7EF-8F50FAF93B9F}" srcOrd="0" destOrd="0" presId="urn:microsoft.com/office/officeart/2005/8/layout/cycle8"/>
    <dgm:cxn modelId="{C8054BD2-FD71-4373-B8E2-00F6F2E0B799}" type="presParOf" srcId="{14B1B637-3092-4BA8-845C-C450012080EE}" destId="{FC77E3F7-1088-4047-968D-EBC10222841E}" srcOrd="1" destOrd="0" presId="urn:microsoft.com/office/officeart/2005/8/layout/cycle8"/>
    <dgm:cxn modelId="{B50A2044-C40F-4F43-BCDF-4CC9372FF483}" type="presParOf" srcId="{14B1B637-3092-4BA8-845C-C450012080EE}" destId="{46C4D207-1510-4908-B770-33FD86BCD8FA}" srcOrd="2" destOrd="0" presId="urn:microsoft.com/office/officeart/2005/8/layout/cycle8"/>
    <dgm:cxn modelId="{C8F68C5E-E8D2-4D5D-B585-464B52D3545F}" type="presParOf" srcId="{14B1B637-3092-4BA8-845C-C450012080EE}" destId="{B5623B05-C55F-4178-8395-B70D256A75D7}" srcOrd="3" destOrd="0" presId="urn:microsoft.com/office/officeart/2005/8/layout/cycle8"/>
    <dgm:cxn modelId="{A4AD5950-0881-4682-AB5F-E16A868D08DF}" type="presParOf" srcId="{14B1B637-3092-4BA8-845C-C450012080EE}" destId="{D9A46AF6-BB9E-410F-AF98-2856CA92F03E}" srcOrd="4" destOrd="0" presId="urn:microsoft.com/office/officeart/2005/8/layout/cycle8"/>
    <dgm:cxn modelId="{486C475B-B1B0-45C8-872F-3272F5ECC739}" type="presParOf" srcId="{14B1B637-3092-4BA8-845C-C450012080EE}" destId="{4E87B93C-1F06-4A97-80EB-351305EF225E}" srcOrd="5" destOrd="0" presId="urn:microsoft.com/office/officeart/2005/8/layout/cycle8"/>
    <dgm:cxn modelId="{F8E5556E-69AE-4872-BCEB-D068406E14F3}" type="presParOf" srcId="{14B1B637-3092-4BA8-845C-C450012080EE}" destId="{1D6A6780-12D9-452F-BD24-CC39A4B08291}" srcOrd="6" destOrd="0" presId="urn:microsoft.com/office/officeart/2005/8/layout/cycle8"/>
    <dgm:cxn modelId="{A46BB635-075F-487C-8AD9-0CCD4368A748}" type="presParOf" srcId="{14B1B637-3092-4BA8-845C-C450012080EE}" destId="{27C4DDF9-A61B-450C-B650-90B5C58CC2AD}" srcOrd="7" destOrd="0" presId="urn:microsoft.com/office/officeart/2005/8/layout/cycle8"/>
    <dgm:cxn modelId="{7F58A44E-2DFC-42F5-A321-2D66DEEA1320}" type="presParOf" srcId="{14B1B637-3092-4BA8-845C-C450012080EE}" destId="{626D2879-F601-4378-B000-B406137AB3EA}" srcOrd="8" destOrd="0" presId="urn:microsoft.com/office/officeart/2005/8/layout/cycle8"/>
    <dgm:cxn modelId="{FEE07266-56F4-4DF0-94DF-D5FA1CDB632E}" type="presParOf" srcId="{14B1B637-3092-4BA8-845C-C450012080EE}" destId="{F85F6B14-B98B-4847-89E8-7B1939D7178E}" srcOrd="9" destOrd="0" presId="urn:microsoft.com/office/officeart/2005/8/layout/cycle8"/>
    <dgm:cxn modelId="{E7F9B0E6-E84D-4F82-A20D-FA5338B1D196}" type="presParOf" srcId="{14B1B637-3092-4BA8-845C-C450012080EE}" destId="{25D8B36F-B8B7-4E72-A06A-6D5F32E0F5DF}" srcOrd="10" destOrd="0" presId="urn:microsoft.com/office/officeart/2005/8/layout/cycle8"/>
    <dgm:cxn modelId="{A0BE9CAF-8D03-4B38-8AC0-77169F363CC3}" type="presParOf" srcId="{14B1B637-3092-4BA8-845C-C450012080EE}" destId="{E7908AD1-A603-497B-A910-B4CB60721FF8}" srcOrd="11" destOrd="0" presId="urn:microsoft.com/office/officeart/2005/8/layout/cycle8"/>
    <dgm:cxn modelId="{297347B0-C18F-497F-96F7-C5E2A986A938}" type="presParOf" srcId="{14B1B637-3092-4BA8-845C-C450012080EE}" destId="{AE31E104-F614-4242-B847-A7E5D9B56E93}" srcOrd="12" destOrd="0" presId="urn:microsoft.com/office/officeart/2005/8/layout/cycle8"/>
    <dgm:cxn modelId="{0CEC9A4E-0C4B-4ED4-9689-3490AAA30C65}" type="presParOf" srcId="{14B1B637-3092-4BA8-845C-C450012080EE}" destId="{CD456091-3F62-4E41-93FA-079180C876AE}" srcOrd="13" destOrd="0" presId="urn:microsoft.com/office/officeart/2005/8/layout/cycle8"/>
    <dgm:cxn modelId="{D09F27C1-E595-4316-8A89-8A8BC46C2C3B}" type="presParOf" srcId="{14B1B637-3092-4BA8-845C-C450012080EE}" destId="{8D241A84-D678-4E91-917B-3687B24E5DD7}" srcOrd="14" destOrd="0" presId="urn:microsoft.com/office/officeart/2005/8/layout/cycle8"/>
    <dgm:cxn modelId="{F6C56F41-DB8B-426F-982F-7E2A5390E97B}" type="presParOf" srcId="{14B1B637-3092-4BA8-845C-C450012080EE}" destId="{13BE774D-6FA9-416C-8F33-D42DE9B776A5}" srcOrd="15" destOrd="0" presId="urn:microsoft.com/office/officeart/2005/8/layout/cycle8"/>
    <dgm:cxn modelId="{EAF7609F-AA4E-40ED-A586-141905F056C4}" type="presParOf" srcId="{14B1B637-3092-4BA8-845C-C450012080EE}" destId="{0B148FBF-958C-48D6-8284-A23BA4477A3C}" srcOrd="16" destOrd="0" presId="urn:microsoft.com/office/officeart/2005/8/layout/cycle8"/>
    <dgm:cxn modelId="{4BCBDB0F-5F76-4713-917C-6485CDD06405}" type="presParOf" srcId="{14B1B637-3092-4BA8-845C-C450012080EE}" destId="{86B8FBBA-B1C0-44A8-B7CB-9405C2EC4802}" srcOrd="17" destOrd="0" presId="urn:microsoft.com/office/officeart/2005/8/layout/cycle8"/>
    <dgm:cxn modelId="{05C0CEB6-5277-43CF-BEA3-D0F10431AAB6}" type="presParOf" srcId="{14B1B637-3092-4BA8-845C-C450012080EE}" destId="{666589B8-8EAB-403A-993B-A9CDDEA504E0}" srcOrd="18" destOrd="0" presId="urn:microsoft.com/office/officeart/2005/8/layout/cycle8"/>
    <dgm:cxn modelId="{F38C9C07-E2A6-4615-A932-E35CF8FCBB62}" type="presParOf" srcId="{14B1B637-3092-4BA8-845C-C450012080EE}" destId="{D4CC6063-097E-4978-9FC2-9A99DC325D6E}" srcOrd="19" destOrd="0" presId="urn:microsoft.com/office/officeart/2005/8/layout/cycle8"/>
    <dgm:cxn modelId="{E31C12F0-5D20-42DF-9EAE-2E13F74AC9A1}" type="presParOf" srcId="{14B1B637-3092-4BA8-845C-C450012080EE}" destId="{41B13440-335F-4D02-84E0-06D6509762DF}" srcOrd="20" destOrd="0" presId="urn:microsoft.com/office/officeart/2005/8/layout/cycle8"/>
    <dgm:cxn modelId="{7B77B676-D990-4365-8A96-BC10A07D27F0}" type="presParOf" srcId="{14B1B637-3092-4BA8-845C-C450012080EE}" destId="{F22CCE11-624A-445A-8889-822CFEB2EDE7}" srcOrd="21" destOrd="0" presId="urn:microsoft.com/office/officeart/2005/8/layout/cycle8"/>
    <dgm:cxn modelId="{9575B628-8D89-402B-AC5A-95CF1406FE13}" type="presParOf" srcId="{14B1B637-3092-4BA8-845C-C450012080EE}" destId="{01B7FBD3-C79A-460A-8AE8-E5ACA31A971E}" srcOrd="22" destOrd="0" presId="urn:microsoft.com/office/officeart/2005/8/layout/cycle8"/>
    <dgm:cxn modelId="{CA7D3353-5119-4EA5-8DE6-A754A1AE3728}" type="presParOf" srcId="{14B1B637-3092-4BA8-845C-C450012080EE}" destId="{5E922B9E-9327-4D47-9A3F-71EEDDEC2C50}" srcOrd="23" destOrd="0" presId="urn:microsoft.com/office/officeart/2005/8/layout/cycle8"/>
    <dgm:cxn modelId="{39BC0549-E8A8-4BEC-89E7-77B216C1F4E4}" type="presParOf" srcId="{14B1B637-3092-4BA8-845C-C450012080EE}" destId="{252DF26C-D7FD-4468-9A07-3909E1309A98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FCB93-2E64-4310-B7EF-8F50FAF93B9F}">
      <dsp:nvSpPr>
        <dsp:cNvPr id="0" name=""/>
        <dsp:cNvSpPr/>
      </dsp:nvSpPr>
      <dsp:spPr>
        <a:xfrm>
          <a:off x="1528048" y="221099"/>
          <a:ext cx="3000375" cy="3000375"/>
        </a:xfrm>
        <a:prstGeom prst="pie">
          <a:avLst>
            <a:gd name="adj1" fmla="val 16200000"/>
            <a:gd name="adj2" fmla="val 205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Planung</a:t>
          </a:r>
        </a:p>
      </dsp:txBody>
      <dsp:txXfrm>
        <a:off x="3093243" y="725447"/>
        <a:ext cx="964406" cy="642937"/>
      </dsp:txXfrm>
    </dsp:sp>
    <dsp:sp modelId="{D9A46AF6-BB9E-410F-AF98-2856CA92F03E}">
      <dsp:nvSpPr>
        <dsp:cNvPr id="0" name=""/>
        <dsp:cNvSpPr/>
      </dsp:nvSpPr>
      <dsp:spPr>
        <a:xfrm>
          <a:off x="1553765" y="301109"/>
          <a:ext cx="3000375" cy="3000375"/>
        </a:xfrm>
        <a:prstGeom prst="pie">
          <a:avLst>
            <a:gd name="adj1" fmla="val 20520000"/>
            <a:gd name="adj2" fmla="val 32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Entscheidung</a:t>
          </a:r>
        </a:p>
      </dsp:txBody>
      <dsp:txXfrm>
        <a:off x="3486150" y="1671994"/>
        <a:ext cx="892968" cy="714375"/>
      </dsp:txXfrm>
    </dsp:sp>
    <dsp:sp modelId="{626D2879-F601-4378-B000-B406137AB3EA}">
      <dsp:nvSpPr>
        <dsp:cNvPr id="0" name=""/>
        <dsp:cNvSpPr/>
      </dsp:nvSpPr>
      <dsp:spPr>
        <a:xfrm>
          <a:off x="1485900" y="350400"/>
          <a:ext cx="3000375" cy="3000375"/>
        </a:xfrm>
        <a:prstGeom prst="pie">
          <a:avLst>
            <a:gd name="adj1" fmla="val 3240000"/>
            <a:gd name="adj2" fmla="val 756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Durchführung</a:t>
          </a:r>
        </a:p>
      </dsp:txBody>
      <dsp:txXfrm>
        <a:off x="2557462" y="2457807"/>
        <a:ext cx="857250" cy="785812"/>
      </dsp:txXfrm>
    </dsp:sp>
    <dsp:sp modelId="{AE31E104-F614-4242-B847-A7E5D9B56E93}">
      <dsp:nvSpPr>
        <dsp:cNvPr id="0" name=""/>
        <dsp:cNvSpPr/>
      </dsp:nvSpPr>
      <dsp:spPr>
        <a:xfrm>
          <a:off x="1418034" y="301109"/>
          <a:ext cx="3000375" cy="3000375"/>
        </a:xfrm>
        <a:prstGeom prst="pie">
          <a:avLst>
            <a:gd name="adj1" fmla="val 7560000"/>
            <a:gd name="adj2" fmla="val 1188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Kontrolle/</a:t>
          </a:r>
          <a:br>
            <a:rPr lang="de-DE" sz="1100" kern="1200"/>
          </a:br>
          <a:r>
            <a:rPr lang="de-DE" sz="1100" kern="1200"/>
            <a:t>Feedback</a:t>
          </a:r>
        </a:p>
      </dsp:txBody>
      <dsp:txXfrm>
        <a:off x="1593056" y="1671994"/>
        <a:ext cx="892968" cy="714375"/>
      </dsp:txXfrm>
    </dsp:sp>
    <dsp:sp modelId="{0B148FBF-958C-48D6-8284-A23BA4477A3C}">
      <dsp:nvSpPr>
        <dsp:cNvPr id="0" name=""/>
        <dsp:cNvSpPr/>
      </dsp:nvSpPr>
      <dsp:spPr>
        <a:xfrm>
          <a:off x="1443751" y="221099"/>
          <a:ext cx="3000375" cy="3000375"/>
        </a:xfrm>
        <a:prstGeom prst="pie">
          <a:avLst>
            <a:gd name="adj1" fmla="val 1188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Ziel-</a:t>
          </a:r>
          <a:br>
            <a:rPr lang="de-DE" sz="1100" kern="1200"/>
          </a:br>
          <a:r>
            <a:rPr lang="de-DE" sz="1100" kern="1200"/>
            <a:t>formulierung</a:t>
          </a:r>
        </a:p>
      </dsp:txBody>
      <dsp:txXfrm>
        <a:off x="1914525" y="725447"/>
        <a:ext cx="964406" cy="642937"/>
      </dsp:txXfrm>
    </dsp:sp>
    <dsp:sp modelId="{41B13440-335F-4D02-84E0-06D6509762DF}">
      <dsp:nvSpPr>
        <dsp:cNvPr id="0" name=""/>
        <dsp:cNvSpPr/>
      </dsp:nvSpPr>
      <dsp:spPr>
        <a:xfrm>
          <a:off x="1342169" y="35361"/>
          <a:ext cx="3371850" cy="3371850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2CCE11-624A-445A-8889-822CFEB2EDE7}">
      <dsp:nvSpPr>
        <dsp:cNvPr id="0" name=""/>
        <dsp:cNvSpPr/>
      </dsp:nvSpPr>
      <dsp:spPr>
        <a:xfrm>
          <a:off x="1368235" y="115345"/>
          <a:ext cx="3371850" cy="3371850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B7FBD3-C79A-460A-8AE8-E5ACA31A971E}">
      <dsp:nvSpPr>
        <dsp:cNvPr id="0" name=""/>
        <dsp:cNvSpPr/>
      </dsp:nvSpPr>
      <dsp:spPr>
        <a:xfrm>
          <a:off x="1300162" y="164787"/>
          <a:ext cx="3371850" cy="3371850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22B9E-9327-4D47-9A3F-71EEDDEC2C50}">
      <dsp:nvSpPr>
        <dsp:cNvPr id="0" name=""/>
        <dsp:cNvSpPr/>
      </dsp:nvSpPr>
      <dsp:spPr>
        <a:xfrm>
          <a:off x="1232089" y="115345"/>
          <a:ext cx="3371850" cy="3371850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2DF26C-D7FD-4468-9A07-3909E1309A98}">
      <dsp:nvSpPr>
        <dsp:cNvPr id="0" name=""/>
        <dsp:cNvSpPr/>
      </dsp:nvSpPr>
      <dsp:spPr>
        <a:xfrm>
          <a:off x="1258155" y="35361"/>
          <a:ext cx="3371850" cy="3371850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0679-6C5A-4609-AD29-EEE79C4C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2478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10</cp:revision>
  <cp:lastPrinted>2020-11-22T16:10:00Z</cp:lastPrinted>
  <dcterms:created xsi:type="dcterms:W3CDTF">2020-10-17T09:34:00Z</dcterms:created>
  <dcterms:modified xsi:type="dcterms:W3CDTF">2020-11-22T16:10:00Z</dcterms:modified>
</cp:coreProperties>
</file>