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106B" w14:textId="067CFCC3" w:rsidR="009A1F6E" w:rsidRDefault="00CD5971" w:rsidP="00CD5971">
      <w:pPr>
        <w:pStyle w:val="Titel"/>
      </w:pPr>
      <w:r>
        <w:t>Qualitätsmanagement</w:t>
      </w:r>
    </w:p>
    <w:p w14:paraId="5E95A8C3" w14:textId="3C1D8381" w:rsidR="00CD5971" w:rsidRDefault="00CD5971" w:rsidP="00CD5971">
      <w:r>
        <w:t>„Qualität ist die realisierte Beschaffenheit einer Einheit, bezüglich der Einzelanforderung an sie“ – DIN ISO 8402, das heißt: Nicht das maximal realisierbare, sondern das Erfüllen der Anforderung.</w:t>
      </w:r>
    </w:p>
    <w:p w14:paraId="534AC2C7" w14:textId="5EC6C187" w:rsidR="00CD5971" w:rsidRDefault="00CD5971" w:rsidP="00CD5971"/>
    <w:p w14:paraId="09FB4BBC" w14:textId="4D90B228" w:rsidR="00CD5971" w:rsidRPr="00CD5971" w:rsidRDefault="00CD5971" w:rsidP="00CD5971">
      <w:pPr>
        <w:rPr>
          <w:b/>
        </w:rPr>
      </w:pPr>
      <w:r>
        <w:rPr>
          <w:b/>
        </w:rPr>
        <w:t>Dokumentationspyramide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CD5971" w14:paraId="5BF7D543" w14:textId="77777777" w:rsidTr="00CD5971">
        <w:tc>
          <w:tcPr>
            <w:tcW w:w="1838" w:type="dxa"/>
          </w:tcPr>
          <w:p w14:paraId="1AA01F23" w14:textId="28F0299D" w:rsidR="00CD5971" w:rsidRPr="00CD5971" w:rsidRDefault="00CD5971" w:rsidP="00CD5971">
            <w:r>
              <w:t>Vision/Ziel</w:t>
            </w:r>
          </w:p>
        </w:tc>
        <w:tc>
          <w:tcPr>
            <w:tcW w:w="7224" w:type="dxa"/>
          </w:tcPr>
          <w:p w14:paraId="0BD7417B" w14:textId="5DBC5476" w:rsidR="00CD5971" w:rsidRDefault="00CD5971" w:rsidP="00CD5971">
            <w:r>
              <w:t>Qualitätspolitik /-Ziele</w:t>
            </w:r>
          </w:p>
        </w:tc>
      </w:tr>
      <w:tr w:rsidR="00CD5971" w14:paraId="77176B37" w14:textId="77777777" w:rsidTr="00CD5971">
        <w:tc>
          <w:tcPr>
            <w:tcW w:w="1838" w:type="dxa"/>
          </w:tcPr>
          <w:p w14:paraId="4DBD536A" w14:textId="6F1F468E" w:rsidR="00CD5971" w:rsidRDefault="00CD5971" w:rsidP="00CD5971">
            <w:r>
              <w:t>Organisation</w:t>
            </w:r>
          </w:p>
        </w:tc>
        <w:tc>
          <w:tcPr>
            <w:tcW w:w="7224" w:type="dxa"/>
          </w:tcPr>
          <w:p w14:paraId="7335EECF" w14:textId="3CACD246" w:rsidR="00CD5971" w:rsidRDefault="00CD5971" w:rsidP="00CD5971">
            <w:r>
              <w:t>Organigramm, Aufbau, Zusammenhänge, Verantwortung</w:t>
            </w:r>
          </w:p>
        </w:tc>
      </w:tr>
      <w:tr w:rsidR="00CD5971" w14:paraId="31D5BA94" w14:textId="77777777" w:rsidTr="00CD5971">
        <w:tc>
          <w:tcPr>
            <w:tcW w:w="1838" w:type="dxa"/>
          </w:tcPr>
          <w:p w14:paraId="58790C19" w14:textId="1B406009" w:rsidR="00CD5971" w:rsidRDefault="00CD5971" w:rsidP="00CD5971">
            <w:r>
              <w:t>Verfahren</w:t>
            </w:r>
          </w:p>
        </w:tc>
        <w:tc>
          <w:tcPr>
            <w:tcW w:w="7224" w:type="dxa"/>
          </w:tcPr>
          <w:p w14:paraId="36D2034F" w14:textId="6F6F74A5" w:rsidR="00CD5971" w:rsidRDefault="00CD5971" w:rsidP="00CD5971">
            <w:r>
              <w:t>QM-Handbuch, Verfahrensabläufe, Systemvorgaben</w:t>
            </w:r>
          </w:p>
        </w:tc>
      </w:tr>
      <w:tr w:rsidR="00CD5971" w14:paraId="0769BE38" w14:textId="77777777" w:rsidTr="00CD5971">
        <w:tc>
          <w:tcPr>
            <w:tcW w:w="1838" w:type="dxa"/>
          </w:tcPr>
          <w:p w14:paraId="6F63812D" w14:textId="42162A09" w:rsidR="00CD5971" w:rsidRDefault="00CD5971" w:rsidP="00CD5971">
            <w:r>
              <w:t>Regelungen</w:t>
            </w:r>
          </w:p>
        </w:tc>
        <w:tc>
          <w:tcPr>
            <w:tcW w:w="7224" w:type="dxa"/>
          </w:tcPr>
          <w:p w14:paraId="575F8B24" w14:textId="61065F01" w:rsidR="00CD5971" w:rsidRDefault="00CD5971" w:rsidP="00CD5971">
            <w:r>
              <w:t>Projektanweisungen, Systematisierung, Prüfanweisungen</w:t>
            </w:r>
          </w:p>
        </w:tc>
      </w:tr>
      <w:tr w:rsidR="00CD5971" w14:paraId="317FCA14" w14:textId="77777777" w:rsidTr="00CD5971">
        <w:tc>
          <w:tcPr>
            <w:tcW w:w="1838" w:type="dxa"/>
          </w:tcPr>
          <w:p w14:paraId="7EB33186" w14:textId="7146E694" w:rsidR="00CD5971" w:rsidRDefault="00CD5971" w:rsidP="00CD5971">
            <w:r>
              <w:t>Nachweise</w:t>
            </w:r>
          </w:p>
        </w:tc>
        <w:tc>
          <w:tcPr>
            <w:tcW w:w="7224" w:type="dxa"/>
          </w:tcPr>
          <w:p w14:paraId="3B7FD0F3" w14:textId="2CE3DDEE" w:rsidR="00CD5971" w:rsidRDefault="00CD5971" w:rsidP="00CD5971">
            <w:r>
              <w:t>Dokumentation, Aufzeichnung, Protokolle, Berichte, Nachweise</w:t>
            </w:r>
          </w:p>
        </w:tc>
      </w:tr>
    </w:tbl>
    <w:p w14:paraId="28118978" w14:textId="601987EB" w:rsidR="00CD5971" w:rsidRDefault="00CD5971" w:rsidP="00CD5971"/>
    <w:p w14:paraId="4E803E87" w14:textId="5A52152D" w:rsidR="00CD5971" w:rsidRPr="00CD5971" w:rsidRDefault="00CD5971" w:rsidP="00CD5971">
      <w:pPr>
        <w:rPr>
          <w:b/>
        </w:rPr>
      </w:pPr>
      <w:r w:rsidRPr="00CD5971">
        <w:rPr>
          <w:b/>
        </w:rPr>
        <w:t>Was ist Qualitätsmanagement</w:t>
      </w:r>
    </w:p>
    <w:p w14:paraId="71820331" w14:textId="6DB7A117" w:rsidR="00CD5971" w:rsidRDefault="00CD5971" w:rsidP="00CD5971">
      <w:pPr>
        <w:pStyle w:val="Listenabsatz"/>
        <w:numPr>
          <w:ilvl w:val="0"/>
          <w:numId w:val="1"/>
        </w:numPr>
      </w:pPr>
      <w:r>
        <w:t>Strategische Entscheidungen</w:t>
      </w:r>
    </w:p>
    <w:p w14:paraId="38ABDA0E" w14:textId="0C5EDBE5" w:rsidR="00CD5971" w:rsidRDefault="00CD5971" w:rsidP="00CD5971">
      <w:pPr>
        <w:pStyle w:val="Listenabsatz"/>
        <w:numPr>
          <w:ilvl w:val="0"/>
          <w:numId w:val="1"/>
        </w:numPr>
      </w:pPr>
      <w:r>
        <w:t>Festgelegte Methode der Unternehmensführung</w:t>
      </w:r>
    </w:p>
    <w:p w14:paraId="2E26A2BB" w14:textId="7CAB2C6E" w:rsidR="00CD5971" w:rsidRDefault="00CD5971" w:rsidP="00CD5971">
      <w:pPr>
        <w:pStyle w:val="Listenabsatz"/>
        <w:numPr>
          <w:ilvl w:val="0"/>
          <w:numId w:val="1"/>
        </w:numPr>
      </w:pPr>
      <w:r>
        <w:t>Verfahren zur Qualitätssicherung</w:t>
      </w:r>
    </w:p>
    <w:p w14:paraId="4DD46B6D" w14:textId="7C48F3FD" w:rsidR="00CD5971" w:rsidRDefault="00CD5971" w:rsidP="00CD5971">
      <w:pPr>
        <w:pStyle w:val="Listenabsatz"/>
        <w:numPr>
          <w:ilvl w:val="0"/>
          <w:numId w:val="1"/>
        </w:numPr>
      </w:pPr>
      <w:r>
        <w:t>Kontinuierliche Verbesserung der Prozesse</w:t>
      </w:r>
    </w:p>
    <w:p w14:paraId="15C52ABF" w14:textId="4AF43325" w:rsidR="00CD5971" w:rsidRDefault="00CD5971" w:rsidP="00CD5971">
      <w:pPr>
        <w:pStyle w:val="Listenabsatz"/>
        <w:numPr>
          <w:ilvl w:val="0"/>
          <w:numId w:val="1"/>
        </w:numPr>
      </w:pPr>
      <w:r>
        <w:t>Einbindung aller Mitarbeiter</w:t>
      </w:r>
    </w:p>
    <w:p w14:paraId="155AE82A" w14:textId="51A152C8" w:rsidR="00CD5971" w:rsidRDefault="00CD5971" w:rsidP="00CD5971"/>
    <w:p w14:paraId="34F1A08B" w14:textId="4C3CE97B" w:rsidR="00CD5971" w:rsidRDefault="00CD5971" w:rsidP="00CD5971">
      <w:pPr>
        <w:rPr>
          <w:b/>
        </w:rPr>
      </w:pPr>
      <w:r>
        <w:rPr>
          <w:b/>
        </w:rPr>
        <w:t>Ziel des Qualitätsmanagements</w:t>
      </w:r>
    </w:p>
    <w:p w14:paraId="57D5F3BE" w14:textId="71B634BC" w:rsidR="00CD5971" w:rsidRPr="00CD5971" w:rsidRDefault="00CD5971" w:rsidP="00CD5971">
      <w:pPr>
        <w:pStyle w:val="Listenabsatz"/>
        <w:numPr>
          <w:ilvl w:val="0"/>
          <w:numId w:val="3"/>
        </w:numPr>
        <w:rPr>
          <w:b/>
        </w:rPr>
      </w:pPr>
      <w:r>
        <w:t>Steigerung Unternehmenseffizienz</w:t>
      </w:r>
    </w:p>
    <w:p w14:paraId="76120A1E" w14:textId="710D2295" w:rsidR="00CD5971" w:rsidRPr="00CD5971" w:rsidRDefault="00CD5971" w:rsidP="00CD5971">
      <w:pPr>
        <w:pStyle w:val="Listenabsatz"/>
        <w:numPr>
          <w:ilvl w:val="0"/>
          <w:numId w:val="3"/>
        </w:numPr>
        <w:rPr>
          <w:b/>
        </w:rPr>
      </w:pPr>
      <w:r>
        <w:t>Qualitätsfähigkeit</w:t>
      </w:r>
    </w:p>
    <w:p w14:paraId="1FF4B0F5" w14:textId="0713EDB8" w:rsidR="00CD5971" w:rsidRPr="00CD5971" w:rsidRDefault="00CD5971" w:rsidP="00CD5971">
      <w:pPr>
        <w:pStyle w:val="Listenabsatz"/>
        <w:numPr>
          <w:ilvl w:val="0"/>
          <w:numId w:val="3"/>
        </w:numPr>
        <w:rPr>
          <w:b/>
        </w:rPr>
      </w:pPr>
      <w:r>
        <w:t>Produktbeschaffenheit der Anforderungen gerecht werden</w:t>
      </w:r>
    </w:p>
    <w:p w14:paraId="22935728" w14:textId="0C53EFDB" w:rsidR="00CD5971" w:rsidRPr="00CD5971" w:rsidRDefault="00CD5971" w:rsidP="00CD5971">
      <w:pPr>
        <w:pStyle w:val="Listenabsatz"/>
        <w:numPr>
          <w:ilvl w:val="0"/>
          <w:numId w:val="3"/>
        </w:numPr>
        <w:rPr>
          <w:b/>
        </w:rPr>
      </w:pPr>
      <w:r>
        <w:t>Qualitätsgedanken festigen</w:t>
      </w:r>
    </w:p>
    <w:p w14:paraId="0B25490D" w14:textId="418F0198" w:rsidR="00CD5971" w:rsidRPr="007B7033" w:rsidRDefault="007B7033" w:rsidP="00CD5971">
      <w:pPr>
        <w:pStyle w:val="Listenabsatz"/>
        <w:numPr>
          <w:ilvl w:val="0"/>
          <w:numId w:val="3"/>
        </w:numPr>
        <w:rPr>
          <w:b/>
        </w:rPr>
      </w:pPr>
      <w:r>
        <w:t>Verbesserung der Kundenzufriedenheit</w:t>
      </w:r>
    </w:p>
    <w:p w14:paraId="263CF8D1" w14:textId="40555CC5" w:rsidR="007B7033" w:rsidRDefault="007B7033" w:rsidP="007B7033">
      <w:pPr>
        <w:rPr>
          <w:b/>
        </w:rPr>
      </w:pPr>
    </w:p>
    <w:p w14:paraId="25D4C6E9" w14:textId="286D5D08" w:rsidR="007B7033" w:rsidRDefault="007B7033" w:rsidP="007B7033">
      <w:pPr>
        <w:rPr>
          <w:b/>
        </w:rPr>
      </w:pPr>
      <w:r w:rsidRPr="007B7033">
        <w:rPr>
          <w:b/>
        </w:rPr>
        <w:t>Aufgabe Qualitätsmanagement</w:t>
      </w:r>
    </w:p>
    <w:p w14:paraId="0696CE08" w14:textId="5EC2E0F8" w:rsidR="007B7033" w:rsidRDefault="007B7033" w:rsidP="007B7033">
      <w:pPr>
        <w:pStyle w:val="Listenabsatz"/>
        <w:numPr>
          <w:ilvl w:val="0"/>
          <w:numId w:val="4"/>
        </w:numPr>
      </w:pPr>
      <w:r>
        <w:t>Gezielte Fehlermeldung</w:t>
      </w:r>
    </w:p>
    <w:p w14:paraId="753D7AB5" w14:textId="7D032B10" w:rsidR="007B7033" w:rsidRDefault="007B7033" w:rsidP="007B7033">
      <w:pPr>
        <w:pStyle w:val="Listenabsatz"/>
        <w:numPr>
          <w:ilvl w:val="0"/>
          <w:numId w:val="4"/>
        </w:numPr>
      </w:pPr>
      <w:r>
        <w:t>Frühzeitige Ermittlung von Fehlern</w:t>
      </w:r>
    </w:p>
    <w:p w14:paraId="7D980F34" w14:textId="2AD52F1B" w:rsidR="007B7033" w:rsidRDefault="007B7033" w:rsidP="007B7033">
      <w:pPr>
        <w:pStyle w:val="Listenabsatz"/>
        <w:numPr>
          <w:ilvl w:val="0"/>
          <w:numId w:val="4"/>
        </w:numPr>
      </w:pPr>
      <w:r>
        <w:t>Erfassung von Ursachen</w:t>
      </w:r>
    </w:p>
    <w:p w14:paraId="4F7CE158" w14:textId="6916C06B" w:rsidR="007B7033" w:rsidRDefault="007B7033" w:rsidP="007B7033"/>
    <w:p w14:paraId="28E0BA17" w14:textId="213BF511" w:rsidR="007B7033" w:rsidRDefault="00253FCE" w:rsidP="007B7033">
      <w:r>
        <w:rPr>
          <w:b/>
        </w:rPr>
        <w:t>Bedeutung QM</w:t>
      </w:r>
    </w:p>
    <w:p w14:paraId="7BBE2FEF" w14:textId="3DA6AB29" w:rsidR="00253FCE" w:rsidRPr="00253FCE" w:rsidRDefault="00253FCE" w:rsidP="00253FCE">
      <w:pPr>
        <w:pStyle w:val="Listenabsatz"/>
        <w:numPr>
          <w:ilvl w:val="0"/>
          <w:numId w:val="5"/>
        </w:numPr>
        <w:rPr>
          <w:b/>
        </w:rPr>
      </w:pPr>
      <w:r w:rsidRPr="00253FCE">
        <w:rPr>
          <w:b/>
        </w:rPr>
        <w:t xml:space="preserve">Intern: </w:t>
      </w:r>
      <w:r>
        <w:t>Organisation, Zuständigkeiten</w:t>
      </w:r>
    </w:p>
    <w:p w14:paraId="3E0119B0" w14:textId="69309F50" w:rsidR="00253FCE" w:rsidRPr="00253FCE" w:rsidRDefault="00253FCE" w:rsidP="00253FCE">
      <w:pPr>
        <w:pStyle w:val="Listenabsatz"/>
        <w:numPr>
          <w:ilvl w:val="0"/>
          <w:numId w:val="5"/>
        </w:numPr>
        <w:rPr>
          <w:b/>
        </w:rPr>
      </w:pPr>
      <w:r>
        <w:rPr>
          <w:b/>
        </w:rPr>
        <w:t xml:space="preserve">Extern: </w:t>
      </w:r>
      <w:r>
        <w:t>Imagesteigerung, internationale Anerkennung, Akzeptanz des Unternehmens bei Kunden</w:t>
      </w:r>
    </w:p>
    <w:p w14:paraId="095C9DCD" w14:textId="4A2B1C58" w:rsidR="00253FCE" w:rsidRDefault="00253FCE" w:rsidP="00253FCE">
      <w:pPr>
        <w:rPr>
          <w:b/>
        </w:rPr>
      </w:pPr>
    </w:p>
    <w:p w14:paraId="72EB416B" w14:textId="4639A3D3" w:rsidR="00253FCE" w:rsidRDefault="00253FCE" w:rsidP="00253FCE">
      <w:pPr>
        <w:rPr>
          <w:b/>
        </w:rPr>
      </w:pPr>
    </w:p>
    <w:p w14:paraId="2C4EBC88" w14:textId="77777777" w:rsidR="00253FCE" w:rsidRDefault="00253FCE" w:rsidP="00253FCE">
      <w:pPr>
        <w:rPr>
          <w:b/>
        </w:rPr>
      </w:pPr>
      <w:bookmarkStart w:id="0" w:name="_GoBack"/>
      <w:bookmarkEnd w:id="0"/>
    </w:p>
    <w:p w14:paraId="4DCF1DA4" w14:textId="410078E7" w:rsidR="00253FCE" w:rsidRPr="00253FCE" w:rsidRDefault="00253FCE" w:rsidP="00253FCE">
      <w:pPr>
        <w:rPr>
          <w:b/>
        </w:rPr>
      </w:pPr>
      <w:proofErr w:type="spellStart"/>
      <w:r w:rsidRPr="00253FCE">
        <w:rPr>
          <w:b/>
        </w:rPr>
        <w:lastRenderedPageBreak/>
        <w:t>Qualitäts</w:t>
      </w:r>
      <w:proofErr w:type="spellEnd"/>
      <w:r w:rsidRPr="00253FCE">
        <w:rPr>
          <w:b/>
        </w:rPr>
        <w:t>…</w:t>
      </w:r>
    </w:p>
    <w:p w14:paraId="52F64E02" w14:textId="52B83176" w:rsidR="00CD5971" w:rsidRDefault="00253FCE" w:rsidP="00253FCE">
      <w:pPr>
        <w:pStyle w:val="Listenabsatz"/>
        <w:numPr>
          <w:ilvl w:val="0"/>
          <w:numId w:val="6"/>
        </w:numPr>
      </w:pPr>
      <w:r w:rsidRPr="00253FCE">
        <w:rPr>
          <w:b/>
        </w:rPr>
        <w:t>…Planung</w:t>
      </w:r>
      <w:r>
        <w:t>: Definition der Ziele</w:t>
      </w:r>
    </w:p>
    <w:p w14:paraId="7F4E5601" w14:textId="5249F892" w:rsidR="00253FCE" w:rsidRDefault="00253FCE" w:rsidP="00253FCE">
      <w:pPr>
        <w:pStyle w:val="Listenabsatz"/>
        <w:numPr>
          <w:ilvl w:val="0"/>
          <w:numId w:val="6"/>
        </w:numPr>
      </w:pPr>
      <w:r w:rsidRPr="00253FCE">
        <w:rPr>
          <w:b/>
        </w:rPr>
        <w:t xml:space="preserve">…Lenkung: </w:t>
      </w:r>
      <w:r>
        <w:t xml:space="preserve">Konstruktive </w:t>
      </w:r>
      <w:proofErr w:type="spellStart"/>
      <w:r>
        <w:t>Manahmen</w:t>
      </w:r>
      <w:proofErr w:type="spellEnd"/>
    </w:p>
    <w:p w14:paraId="7AD1DFEA" w14:textId="164A9298" w:rsidR="00253FCE" w:rsidRDefault="00253FCE" w:rsidP="00253FCE">
      <w:pPr>
        <w:pStyle w:val="Listenabsatz"/>
        <w:numPr>
          <w:ilvl w:val="0"/>
          <w:numId w:val="6"/>
        </w:numPr>
      </w:pPr>
      <w:r w:rsidRPr="00253FCE">
        <w:rPr>
          <w:b/>
        </w:rPr>
        <w:t xml:space="preserve">…Prüfung: </w:t>
      </w:r>
      <w:r>
        <w:t>Analytische Maßnahmen</w:t>
      </w:r>
    </w:p>
    <w:p w14:paraId="45E6957A" w14:textId="43454222" w:rsidR="00253FCE" w:rsidRPr="00253FCE" w:rsidRDefault="00253FCE" w:rsidP="00253FCE">
      <w:pPr>
        <w:pStyle w:val="Listenabsatz"/>
        <w:numPr>
          <w:ilvl w:val="0"/>
          <w:numId w:val="6"/>
        </w:numPr>
      </w:pPr>
      <w:r w:rsidRPr="00253FCE">
        <w:rPr>
          <w:b/>
        </w:rPr>
        <w:t xml:space="preserve">…Verbesserung: </w:t>
      </w:r>
      <w:r>
        <w:t>Verbessernde Maßnahmen</w:t>
      </w:r>
    </w:p>
    <w:p w14:paraId="751E5D94" w14:textId="28F7B061" w:rsidR="00253FCE" w:rsidRDefault="00253FCE" w:rsidP="00CD5971">
      <w:pPr>
        <w:rPr>
          <w:b/>
        </w:rPr>
      </w:pPr>
    </w:p>
    <w:p w14:paraId="1DD71878" w14:textId="09EA5AE8" w:rsidR="00253FCE" w:rsidRPr="00253FCE" w:rsidRDefault="00253FCE" w:rsidP="00CD5971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486E633" wp14:editId="5C1E66AD">
            <wp:simplePos x="0" y="0"/>
            <wp:positionH relativeFrom="column">
              <wp:posOffset>-3175</wp:posOffset>
            </wp:positionH>
            <wp:positionV relativeFrom="paragraph">
              <wp:posOffset>283210</wp:posOffset>
            </wp:positionV>
            <wp:extent cx="2924175" cy="3027680"/>
            <wp:effectExtent l="0" t="0" r="0" b="0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8C1BF1B" wp14:editId="217DFA92">
            <wp:simplePos x="0" y="0"/>
            <wp:positionH relativeFrom="column">
              <wp:posOffset>3162815</wp:posOffset>
            </wp:positionH>
            <wp:positionV relativeFrom="paragraph">
              <wp:posOffset>188643</wp:posOffset>
            </wp:positionV>
            <wp:extent cx="2794635" cy="3200400"/>
            <wp:effectExtent l="0" t="0" r="0" b="0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</w:rPr>
        <w:t>Total Quality Management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53FCE">
        <w:rPr>
          <w:b/>
        </w:rPr>
        <w:t>Qualitätsregelkreis</w:t>
      </w:r>
    </w:p>
    <w:p w14:paraId="3D5E4BE1" w14:textId="33742634" w:rsidR="00CD5971" w:rsidRDefault="00CD5971" w:rsidP="00CD5971"/>
    <w:p w14:paraId="2CFC440B" w14:textId="3464DE50" w:rsidR="00CD5971" w:rsidRDefault="00CD5971" w:rsidP="00CD5971">
      <w:r>
        <w:rPr>
          <w:b/>
        </w:rPr>
        <w:t>FMEA</w:t>
      </w:r>
    </w:p>
    <w:p w14:paraId="1CB1691F" w14:textId="41CD4A8F" w:rsidR="00CD5971" w:rsidRDefault="00CD5971" w:rsidP="00CD5971">
      <w:r>
        <w:t>Fehlermöglichkeits- und Einflussanalyse</w:t>
      </w:r>
    </w:p>
    <w:p w14:paraId="097F3A9B" w14:textId="34A8BED3" w:rsidR="00CD5971" w:rsidRPr="00CD5971" w:rsidRDefault="00CD5971" w:rsidP="00CD59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Bedeutung * Auswirkung * Erkennungswahrscheinlichkeit = Risikoprioritätszahl</m:t>
          </m:r>
        </m:oMath>
      </m:oMathPara>
    </w:p>
    <w:p w14:paraId="48AD85AF" w14:textId="43EE6D08" w:rsidR="00CD5971" w:rsidRDefault="00CD5971" w:rsidP="00CD5971">
      <w:pPr>
        <w:rPr>
          <w:rFonts w:eastAsiaTheme="minorEastAsia"/>
        </w:rPr>
      </w:pPr>
    </w:p>
    <w:p w14:paraId="1EEE08FE" w14:textId="7FCF3B86" w:rsidR="00CD5971" w:rsidRDefault="00CD5971" w:rsidP="00CD5971">
      <w:pPr>
        <w:rPr>
          <w:rFonts w:eastAsiaTheme="minorEastAsia"/>
          <w:b/>
        </w:rPr>
      </w:pPr>
      <w:r>
        <w:rPr>
          <w:rFonts w:eastAsiaTheme="minorEastAsia"/>
          <w:b/>
        </w:rPr>
        <w:t>Qualitätsaudits</w:t>
      </w:r>
    </w:p>
    <w:p w14:paraId="4C2B7040" w14:textId="16FA9B25" w:rsidR="00CD5971" w:rsidRDefault="00CD5971" w:rsidP="00CD5971">
      <w:pPr>
        <w:pStyle w:val="Listenabsatz"/>
        <w:numPr>
          <w:ilvl w:val="0"/>
          <w:numId w:val="2"/>
        </w:numPr>
      </w:pPr>
      <w:r>
        <w:t>First-Party-Audits, selbst durchgeführt</w:t>
      </w:r>
    </w:p>
    <w:p w14:paraId="271E9E1A" w14:textId="118F6313" w:rsidR="00CD5971" w:rsidRDefault="00CD5971" w:rsidP="00CD5971">
      <w:pPr>
        <w:pStyle w:val="Listenabsatz"/>
        <w:numPr>
          <w:ilvl w:val="0"/>
          <w:numId w:val="2"/>
        </w:numPr>
      </w:pPr>
      <w:r>
        <w:t>Second-Party-Audits, von Unternehmen die zusammenarbeiten (Überprüfung von Lieferanten, etc.)</w:t>
      </w:r>
    </w:p>
    <w:p w14:paraId="4314FC50" w14:textId="64C73ABF" w:rsidR="00CD5971" w:rsidRDefault="00CD5971" w:rsidP="00CD5971">
      <w:pPr>
        <w:pStyle w:val="Listenabsatz"/>
        <w:numPr>
          <w:ilvl w:val="0"/>
          <w:numId w:val="2"/>
        </w:numPr>
      </w:pPr>
      <w:r>
        <w:t>Third-Party-Audits, von dritter Partei Zertifizierungsgesellschaft</w:t>
      </w:r>
    </w:p>
    <w:p w14:paraId="4A25A5E6" w14:textId="2099F80C" w:rsidR="00CD5971" w:rsidRDefault="00CD5971" w:rsidP="00CD5971"/>
    <w:p w14:paraId="1AA25451" w14:textId="4B86313A" w:rsidR="00CD5971" w:rsidRDefault="00CD5971" w:rsidP="00CD5971">
      <w:pPr>
        <w:pStyle w:val="Listenabsatz"/>
        <w:numPr>
          <w:ilvl w:val="0"/>
          <w:numId w:val="2"/>
        </w:numPr>
      </w:pPr>
      <w:r>
        <w:lastRenderedPageBreak/>
        <w:t>Systemaudits, Wirksamkeit der QM-Systems, systematische Untersuchung</w:t>
      </w:r>
    </w:p>
    <w:p w14:paraId="5C5A98BC" w14:textId="10F183DD" w:rsidR="00CD5971" w:rsidRDefault="00CD5971" w:rsidP="00CD5971">
      <w:pPr>
        <w:pStyle w:val="Listenabsatz"/>
        <w:numPr>
          <w:ilvl w:val="0"/>
          <w:numId w:val="2"/>
        </w:numPr>
      </w:pPr>
      <w:r>
        <w:t>Prozessaudits, Beurteilung der Qualitätsfähigkeit, Produktentstehungsprozess</w:t>
      </w:r>
    </w:p>
    <w:p w14:paraId="7BE64900" w14:textId="44EF3B88" w:rsidR="00CD5971" w:rsidRPr="00CD5971" w:rsidRDefault="00CD5971" w:rsidP="00CD5971">
      <w:pPr>
        <w:pStyle w:val="Listenabsatz"/>
        <w:numPr>
          <w:ilvl w:val="0"/>
          <w:numId w:val="2"/>
        </w:numPr>
      </w:pPr>
      <w:r>
        <w:t>Produktaudits, Kundenvorgaben, rechtliche Vorgaben</w:t>
      </w:r>
    </w:p>
    <w:sectPr w:rsidR="00CD5971" w:rsidRPr="00CD59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56164"/>
    <w:multiLevelType w:val="hybridMultilevel"/>
    <w:tmpl w:val="1A3E4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D37ED"/>
    <w:multiLevelType w:val="hybridMultilevel"/>
    <w:tmpl w:val="D00AC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A1271"/>
    <w:multiLevelType w:val="hybridMultilevel"/>
    <w:tmpl w:val="FA426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64C46"/>
    <w:multiLevelType w:val="hybridMultilevel"/>
    <w:tmpl w:val="984C2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525A"/>
    <w:multiLevelType w:val="hybridMultilevel"/>
    <w:tmpl w:val="2EF6D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9343C"/>
    <w:multiLevelType w:val="hybridMultilevel"/>
    <w:tmpl w:val="35AA0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1"/>
    <w:rsid w:val="00092900"/>
    <w:rsid w:val="00253FCE"/>
    <w:rsid w:val="005B25C5"/>
    <w:rsid w:val="006A225E"/>
    <w:rsid w:val="007B7033"/>
    <w:rsid w:val="009A1F6E"/>
    <w:rsid w:val="00CD5971"/>
    <w:rsid w:val="00E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2556"/>
  <w15:chartTrackingRefBased/>
  <w15:docId w15:val="{2192E1DB-DA49-498B-869E-52948BF4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CD59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D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CD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597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B70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3BE8FC-E067-4F4C-906D-44BA6C8C3330}" type="doc">
      <dgm:prSet loTypeId="urn:microsoft.com/office/officeart/2005/8/layout/cycle8" loCatId="cycle" qsTypeId="urn:microsoft.com/office/officeart/2005/8/quickstyle/simple2" qsCatId="simple" csTypeId="urn:microsoft.com/office/officeart/2005/8/colors/accent1_2" csCatId="accent1" phldr="1"/>
      <dgm:spPr/>
    </dgm:pt>
    <dgm:pt modelId="{C212D447-7663-4138-A680-ABA154978A98}">
      <dgm:prSet phldrT="[Text]"/>
      <dgm:spPr/>
      <dgm:t>
        <a:bodyPr/>
        <a:lstStyle/>
        <a:p>
          <a:r>
            <a:rPr lang="de-DE" b="1"/>
            <a:t>Quality,</a:t>
          </a:r>
          <a:r>
            <a:rPr lang="de-DE" b="0"/>
            <a:t> Qualität der Arbeit, Prozesse, Unternehmen</a:t>
          </a:r>
          <a:endParaRPr lang="de-DE" b="1"/>
        </a:p>
      </dgm:t>
    </dgm:pt>
    <dgm:pt modelId="{A6FBAAA9-449D-4772-90F3-AA10AE9B8510}" type="parTrans" cxnId="{948E8283-5417-4279-A414-EB88DA2F5FF6}">
      <dgm:prSet/>
      <dgm:spPr/>
      <dgm:t>
        <a:bodyPr/>
        <a:lstStyle/>
        <a:p>
          <a:endParaRPr lang="de-DE"/>
        </a:p>
      </dgm:t>
    </dgm:pt>
    <dgm:pt modelId="{588B9272-BCCC-4FF3-B769-5F4A4B7502C8}" type="sibTrans" cxnId="{948E8283-5417-4279-A414-EB88DA2F5FF6}">
      <dgm:prSet/>
      <dgm:spPr/>
      <dgm:t>
        <a:bodyPr/>
        <a:lstStyle/>
        <a:p>
          <a:endParaRPr lang="de-DE"/>
        </a:p>
      </dgm:t>
    </dgm:pt>
    <dgm:pt modelId="{D128E45D-FFB4-4334-9049-0CEA8E84EB92}">
      <dgm:prSet phldrT="[Text]"/>
      <dgm:spPr/>
      <dgm:t>
        <a:bodyPr/>
        <a:lstStyle/>
        <a:p>
          <a:r>
            <a:rPr lang="de-DE" b="1"/>
            <a:t>Management,</a:t>
          </a:r>
          <a:r>
            <a:rPr lang="de-DE" b="0"/>
            <a:t> Führungsaufgabe Qualität, Vorbildfunktion, Team und Lernfähigkeit fördern</a:t>
          </a:r>
          <a:endParaRPr lang="de-DE" b="1"/>
        </a:p>
      </dgm:t>
    </dgm:pt>
    <dgm:pt modelId="{E32CE78E-7E26-45BE-91C5-234F073C1B20}" type="parTrans" cxnId="{7991580D-D420-42F0-9BE0-73F822E99868}">
      <dgm:prSet/>
      <dgm:spPr/>
      <dgm:t>
        <a:bodyPr/>
        <a:lstStyle/>
        <a:p>
          <a:endParaRPr lang="de-DE"/>
        </a:p>
      </dgm:t>
    </dgm:pt>
    <dgm:pt modelId="{630C3731-3751-4A5D-A7A8-4655EA5130E0}" type="sibTrans" cxnId="{7991580D-D420-42F0-9BE0-73F822E99868}">
      <dgm:prSet/>
      <dgm:spPr/>
      <dgm:t>
        <a:bodyPr/>
        <a:lstStyle/>
        <a:p>
          <a:endParaRPr lang="de-DE"/>
        </a:p>
      </dgm:t>
    </dgm:pt>
    <dgm:pt modelId="{FD9A35E3-B951-4B29-9A4E-C848C51977F0}">
      <dgm:prSet phldrT="[Text]"/>
      <dgm:spPr/>
      <dgm:t>
        <a:bodyPr/>
        <a:lstStyle/>
        <a:p>
          <a:r>
            <a:rPr lang="de-DE" b="1"/>
            <a:t>Total</a:t>
          </a:r>
          <a:r>
            <a:rPr lang="de-DE"/>
            <a:t>, alle Kunde, Mitarbeiter und Lieferanten werden einbezogen</a:t>
          </a:r>
        </a:p>
      </dgm:t>
    </dgm:pt>
    <dgm:pt modelId="{BC185EEF-1660-427E-926E-5C5FDD67C7C9}" type="parTrans" cxnId="{8B737F1B-38B8-4C28-8F10-9E2C27D6CFA9}">
      <dgm:prSet/>
      <dgm:spPr/>
      <dgm:t>
        <a:bodyPr/>
        <a:lstStyle/>
        <a:p>
          <a:endParaRPr lang="de-DE"/>
        </a:p>
      </dgm:t>
    </dgm:pt>
    <dgm:pt modelId="{8F2AAA12-131B-4FD3-9406-777B00C1E64F}" type="sibTrans" cxnId="{8B737F1B-38B8-4C28-8F10-9E2C27D6CFA9}">
      <dgm:prSet/>
      <dgm:spPr/>
      <dgm:t>
        <a:bodyPr/>
        <a:lstStyle/>
        <a:p>
          <a:endParaRPr lang="de-DE"/>
        </a:p>
      </dgm:t>
    </dgm:pt>
    <dgm:pt modelId="{BCA220DE-A988-4A8F-BB6A-1EFE0870571B}" type="pres">
      <dgm:prSet presAssocID="{363BE8FC-E067-4F4C-906D-44BA6C8C3330}" presName="compositeShape" presStyleCnt="0">
        <dgm:presLayoutVars>
          <dgm:chMax val="7"/>
          <dgm:dir/>
          <dgm:resizeHandles val="exact"/>
        </dgm:presLayoutVars>
      </dgm:prSet>
      <dgm:spPr/>
    </dgm:pt>
    <dgm:pt modelId="{1612AA92-D054-45FB-A0F9-BE930A9A793A}" type="pres">
      <dgm:prSet presAssocID="{363BE8FC-E067-4F4C-906D-44BA6C8C3330}" presName="wedge1" presStyleLbl="node1" presStyleIdx="0" presStyleCnt="3"/>
      <dgm:spPr/>
      <dgm:t>
        <a:bodyPr/>
        <a:lstStyle/>
        <a:p>
          <a:endParaRPr lang="de-DE"/>
        </a:p>
      </dgm:t>
    </dgm:pt>
    <dgm:pt modelId="{D21FFBC5-9CA5-48FC-A45D-60C6ED279AFB}" type="pres">
      <dgm:prSet presAssocID="{363BE8FC-E067-4F4C-906D-44BA6C8C3330}" presName="dummy1a" presStyleCnt="0"/>
      <dgm:spPr/>
    </dgm:pt>
    <dgm:pt modelId="{09EE8D72-E9C2-4F79-BA75-2672CC0C8705}" type="pres">
      <dgm:prSet presAssocID="{363BE8FC-E067-4F4C-906D-44BA6C8C3330}" presName="dummy1b" presStyleCnt="0"/>
      <dgm:spPr/>
    </dgm:pt>
    <dgm:pt modelId="{AB3EA984-254E-49FD-A8AC-A56AC3DF8F62}" type="pres">
      <dgm:prSet presAssocID="{363BE8FC-E067-4F4C-906D-44BA6C8C3330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D8D5ADAC-74AB-44B1-9126-29CA96457443}" type="pres">
      <dgm:prSet presAssocID="{363BE8FC-E067-4F4C-906D-44BA6C8C3330}" presName="wedge2" presStyleLbl="node1" presStyleIdx="1" presStyleCnt="3"/>
      <dgm:spPr/>
      <dgm:t>
        <a:bodyPr/>
        <a:lstStyle/>
        <a:p>
          <a:endParaRPr lang="de-DE"/>
        </a:p>
      </dgm:t>
    </dgm:pt>
    <dgm:pt modelId="{8349B8B2-035A-4060-8AAA-03FFCD9A169F}" type="pres">
      <dgm:prSet presAssocID="{363BE8FC-E067-4F4C-906D-44BA6C8C3330}" presName="dummy2a" presStyleCnt="0"/>
      <dgm:spPr/>
    </dgm:pt>
    <dgm:pt modelId="{B526D309-63D1-4C94-82D3-2ADB797157CA}" type="pres">
      <dgm:prSet presAssocID="{363BE8FC-E067-4F4C-906D-44BA6C8C3330}" presName="dummy2b" presStyleCnt="0"/>
      <dgm:spPr/>
    </dgm:pt>
    <dgm:pt modelId="{1554A064-BB2E-46A4-99B4-06AA37F177ED}" type="pres">
      <dgm:prSet presAssocID="{363BE8FC-E067-4F4C-906D-44BA6C8C3330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973A891-E99B-4AA9-99AC-C865DAD1898B}" type="pres">
      <dgm:prSet presAssocID="{363BE8FC-E067-4F4C-906D-44BA6C8C3330}" presName="wedge3" presStyleLbl="node1" presStyleIdx="2" presStyleCnt="3"/>
      <dgm:spPr/>
      <dgm:t>
        <a:bodyPr/>
        <a:lstStyle/>
        <a:p>
          <a:endParaRPr lang="de-DE"/>
        </a:p>
      </dgm:t>
    </dgm:pt>
    <dgm:pt modelId="{62FAA295-B3B0-44EC-93C6-6F33635AF83C}" type="pres">
      <dgm:prSet presAssocID="{363BE8FC-E067-4F4C-906D-44BA6C8C3330}" presName="dummy3a" presStyleCnt="0"/>
      <dgm:spPr/>
    </dgm:pt>
    <dgm:pt modelId="{77AEF577-C03B-4624-9A3C-621BC1236E38}" type="pres">
      <dgm:prSet presAssocID="{363BE8FC-E067-4F4C-906D-44BA6C8C3330}" presName="dummy3b" presStyleCnt="0"/>
      <dgm:spPr/>
    </dgm:pt>
    <dgm:pt modelId="{931558CB-42CB-4BAB-9ECD-110298F5B40E}" type="pres">
      <dgm:prSet presAssocID="{363BE8FC-E067-4F4C-906D-44BA6C8C3330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112AF1E-D282-4702-95EA-D7DAAD3B5489}" type="pres">
      <dgm:prSet presAssocID="{588B9272-BCCC-4FF3-B769-5F4A4B7502C8}" presName="arrowWedge1" presStyleLbl="fgSibTrans2D1" presStyleIdx="0" presStyleCnt="3"/>
      <dgm:spPr/>
    </dgm:pt>
    <dgm:pt modelId="{905FD897-9C61-4B8A-9D82-54762806EFCC}" type="pres">
      <dgm:prSet presAssocID="{630C3731-3751-4A5D-A7A8-4655EA5130E0}" presName="arrowWedge2" presStyleLbl="fgSibTrans2D1" presStyleIdx="1" presStyleCnt="3"/>
      <dgm:spPr/>
    </dgm:pt>
    <dgm:pt modelId="{607C43B0-900A-47AD-8B88-0E2C1D5958B1}" type="pres">
      <dgm:prSet presAssocID="{8F2AAA12-131B-4FD3-9406-777B00C1E64F}" presName="arrowWedge3" presStyleLbl="fgSibTrans2D1" presStyleIdx="2" presStyleCnt="3"/>
      <dgm:spPr/>
    </dgm:pt>
  </dgm:ptLst>
  <dgm:cxnLst>
    <dgm:cxn modelId="{B732B801-5701-41D0-ACF5-5D81BA6113FA}" type="presOf" srcId="{C212D447-7663-4138-A680-ABA154978A98}" destId="{AB3EA984-254E-49FD-A8AC-A56AC3DF8F62}" srcOrd="1" destOrd="0" presId="urn:microsoft.com/office/officeart/2005/8/layout/cycle8"/>
    <dgm:cxn modelId="{7991580D-D420-42F0-9BE0-73F822E99868}" srcId="{363BE8FC-E067-4F4C-906D-44BA6C8C3330}" destId="{D128E45D-FFB4-4334-9049-0CEA8E84EB92}" srcOrd="1" destOrd="0" parTransId="{E32CE78E-7E26-45BE-91C5-234F073C1B20}" sibTransId="{630C3731-3751-4A5D-A7A8-4655EA5130E0}"/>
    <dgm:cxn modelId="{385B38A2-F66E-42FF-9A25-4EC78B13B65C}" type="presOf" srcId="{FD9A35E3-B951-4B29-9A4E-C848C51977F0}" destId="{931558CB-42CB-4BAB-9ECD-110298F5B40E}" srcOrd="1" destOrd="0" presId="urn:microsoft.com/office/officeart/2005/8/layout/cycle8"/>
    <dgm:cxn modelId="{517B9702-D29A-42EA-8961-68CBD94DA929}" type="presOf" srcId="{D128E45D-FFB4-4334-9049-0CEA8E84EB92}" destId="{1554A064-BB2E-46A4-99B4-06AA37F177ED}" srcOrd="1" destOrd="0" presId="urn:microsoft.com/office/officeart/2005/8/layout/cycle8"/>
    <dgm:cxn modelId="{8B737F1B-38B8-4C28-8F10-9E2C27D6CFA9}" srcId="{363BE8FC-E067-4F4C-906D-44BA6C8C3330}" destId="{FD9A35E3-B951-4B29-9A4E-C848C51977F0}" srcOrd="2" destOrd="0" parTransId="{BC185EEF-1660-427E-926E-5C5FDD67C7C9}" sibTransId="{8F2AAA12-131B-4FD3-9406-777B00C1E64F}"/>
    <dgm:cxn modelId="{948E8283-5417-4279-A414-EB88DA2F5FF6}" srcId="{363BE8FC-E067-4F4C-906D-44BA6C8C3330}" destId="{C212D447-7663-4138-A680-ABA154978A98}" srcOrd="0" destOrd="0" parTransId="{A6FBAAA9-449D-4772-90F3-AA10AE9B8510}" sibTransId="{588B9272-BCCC-4FF3-B769-5F4A4B7502C8}"/>
    <dgm:cxn modelId="{9E9800DB-3757-47E1-A1F6-03A19A8B9E26}" type="presOf" srcId="{363BE8FC-E067-4F4C-906D-44BA6C8C3330}" destId="{BCA220DE-A988-4A8F-BB6A-1EFE0870571B}" srcOrd="0" destOrd="0" presId="urn:microsoft.com/office/officeart/2005/8/layout/cycle8"/>
    <dgm:cxn modelId="{516B44B3-14D6-46EC-B48C-52F658464AF4}" type="presOf" srcId="{D128E45D-FFB4-4334-9049-0CEA8E84EB92}" destId="{D8D5ADAC-74AB-44B1-9126-29CA96457443}" srcOrd="0" destOrd="0" presId="urn:microsoft.com/office/officeart/2005/8/layout/cycle8"/>
    <dgm:cxn modelId="{AFDE0EC1-E611-4E47-AC0B-B1A7ECF72B6F}" type="presOf" srcId="{C212D447-7663-4138-A680-ABA154978A98}" destId="{1612AA92-D054-45FB-A0F9-BE930A9A793A}" srcOrd="0" destOrd="0" presId="urn:microsoft.com/office/officeart/2005/8/layout/cycle8"/>
    <dgm:cxn modelId="{41C8D40D-0E51-48BF-A580-B868CEB544AF}" type="presOf" srcId="{FD9A35E3-B951-4B29-9A4E-C848C51977F0}" destId="{C973A891-E99B-4AA9-99AC-C865DAD1898B}" srcOrd="0" destOrd="0" presId="urn:microsoft.com/office/officeart/2005/8/layout/cycle8"/>
    <dgm:cxn modelId="{4B960B34-9C5F-46B2-823B-4D88EFD17A97}" type="presParOf" srcId="{BCA220DE-A988-4A8F-BB6A-1EFE0870571B}" destId="{1612AA92-D054-45FB-A0F9-BE930A9A793A}" srcOrd="0" destOrd="0" presId="urn:microsoft.com/office/officeart/2005/8/layout/cycle8"/>
    <dgm:cxn modelId="{7A0084D3-9253-488F-86E2-9B18846AAC99}" type="presParOf" srcId="{BCA220DE-A988-4A8F-BB6A-1EFE0870571B}" destId="{D21FFBC5-9CA5-48FC-A45D-60C6ED279AFB}" srcOrd="1" destOrd="0" presId="urn:microsoft.com/office/officeart/2005/8/layout/cycle8"/>
    <dgm:cxn modelId="{3A9AA127-BA89-411B-A74B-389D92840D01}" type="presParOf" srcId="{BCA220DE-A988-4A8F-BB6A-1EFE0870571B}" destId="{09EE8D72-E9C2-4F79-BA75-2672CC0C8705}" srcOrd="2" destOrd="0" presId="urn:microsoft.com/office/officeart/2005/8/layout/cycle8"/>
    <dgm:cxn modelId="{41E8C4D6-8A44-41DF-9DAA-51FA38B8E123}" type="presParOf" srcId="{BCA220DE-A988-4A8F-BB6A-1EFE0870571B}" destId="{AB3EA984-254E-49FD-A8AC-A56AC3DF8F62}" srcOrd="3" destOrd="0" presId="urn:microsoft.com/office/officeart/2005/8/layout/cycle8"/>
    <dgm:cxn modelId="{6C647026-CD5B-451A-8F2F-0B3616BAB1D4}" type="presParOf" srcId="{BCA220DE-A988-4A8F-BB6A-1EFE0870571B}" destId="{D8D5ADAC-74AB-44B1-9126-29CA96457443}" srcOrd="4" destOrd="0" presId="urn:microsoft.com/office/officeart/2005/8/layout/cycle8"/>
    <dgm:cxn modelId="{B2D5586D-9FCE-4B1E-9F31-BC445A849E4E}" type="presParOf" srcId="{BCA220DE-A988-4A8F-BB6A-1EFE0870571B}" destId="{8349B8B2-035A-4060-8AAA-03FFCD9A169F}" srcOrd="5" destOrd="0" presId="urn:microsoft.com/office/officeart/2005/8/layout/cycle8"/>
    <dgm:cxn modelId="{7BBEA00E-4988-4966-83EA-74DA03CF8511}" type="presParOf" srcId="{BCA220DE-A988-4A8F-BB6A-1EFE0870571B}" destId="{B526D309-63D1-4C94-82D3-2ADB797157CA}" srcOrd="6" destOrd="0" presId="urn:microsoft.com/office/officeart/2005/8/layout/cycle8"/>
    <dgm:cxn modelId="{10D5CF8F-23BC-4A85-A6F7-F8866EF5E912}" type="presParOf" srcId="{BCA220DE-A988-4A8F-BB6A-1EFE0870571B}" destId="{1554A064-BB2E-46A4-99B4-06AA37F177ED}" srcOrd="7" destOrd="0" presId="urn:microsoft.com/office/officeart/2005/8/layout/cycle8"/>
    <dgm:cxn modelId="{49EB6BBC-23E3-424A-B406-C9FEB77BE036}" type="presParOf" srcId="{BCA220DE-A988-4A8F-BB6A-1EFE0870571B}" destId="{C973A891-E99B-4AA9-99AC-C865DAD1898B}" srcOrd="8" destOrd="0" presId="urn:microsoft.com/office/officeart/2005/8/layout/cycle8"/>
    <dgm:cxn modelId="{F21BA7EC-860D-4E70-92A6-4FE20E98D187}" type="presParOf" srcId="{BCA220DE-A988-4A8F-BB6A-1EFE0870571B}" destId="{62FAA295-B3B0-44EC-93C6-6F33635AF83C}" srcOrd="9" destOrd="0" presId="urn:microsoft.com/office/officeart/2005/8/layout/cycle8"/>
    <dgm:cxn modelId="{5075642A-65AC-49E7-8AD6-2969E23405D9}" type="presParOf" srcId="{BCA220DE-A988-4A8F-BB6A-1EFE0870571B}" destId="{77AEF577-C03B-4624-9A3C-621BC1236E38}" srcOrd="10" destOrd="0" presId="urn:microsoft.com/office/officeart/2005/8/layout/cycle8"/>
    <dgm:cxn modelId="{E26F6B73-11EA-4D75-A313-AE51E37F2F67}" type="presParOf" srcId="{BCA220DE-A988-4A8F-BB6A-1EFE0870571B}" destId="{931558CB-42CB-4BAB-9ECD-110298F5B40E}" srcOrd="11" destOrd="0" presId="urn:microsoft.com/office/officeart/2005/8/layout/cycle8"/>
    <dgm:cxn modelId="{F4BF9953-19D1-407F-84A4-899FDB034659}" type="presParOf" srcId="{BCA220DE-A988-4A8F-BB6A-1EFE0870571B}" destId="{B112AF1E-D282-4702-95EA-D7DAAD3B5489}" srcOrd="12" destOrd="0" presId="urn:microsoft.com/office/officeart/2005/8/layout/cycle8"/>
    <dgm:cxn modelId="{DB89ABF4-A97B-4037-9051-BC2A22C1F75B}" type="presParOf" srcId="{BCA220DE-A988-4A8F-BB6A-1EFE0870571B}" destId="{905FD897-9C61-4B8A-9D82-54762806EFCC}" srcOrd="13" destOrd="0" presId="urn:microsoft.com/office/officeart/2005/8/layout/cycle8"/>
    <dgm:cxn modelId="{A0E1905D-796F-4FF1-98BB-03A966FD5534}" type="presParOf" srcId="{BCA220DE-A988-4A8F-BB6A-1EFE0870571B}" destId="{607C43B0-900A-47AD-8B88-0E2C1D5958B1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294655F-1D1E-4AE5-99FE-CB147750CCE2}" type="doc">
      <dgm:prSet loTypeId="urn:microsoft.com/office/officeart/2005/8/layout/cycle8" loCatId="cycle" qsTypeId="urn:microsoft.com/office/officeart/2005/8/quickstyle/simple2" qsCatId="simple" csTypeId="urn:microsoft.com/office/officeart/2005/8/colors/accent1_2" csCatId="accent1" phldr="1"/>
      <dgm:spPr/>
    </dgm:pt>
    <dgm:pt modelId="{1C5E8A6E-7CD2-4E13-9DCC-17C776CB067D}">
      <dgm:prSet phldrT="[Text]"/>
      <dgm:spPr/>
      <dgm:t>
        <a:bodyPr/>
        <a:lstStyle/>
        <a:p>
          <a:r>
            <a:rPr lang="de-DE"/>
            <a:t>Konzept analysieren</a:t>
          </a:r>
        </a:p>
      </dgm:t>
    </dgm:pt>
    <dgm:pt modelId="{B6DF8035-A225-4B99-96C5-77F245BBF1A2}" type="parTrans" cxnId="{5C27C680-11B7-4D75-8FDF-EB38ECA306C7}">
      <dgm:prSet/>
      <dgm:spPr/>
      <dgm:t>
        <a:bodyPr/>
        <a:lstStyle/>
        <a:p>
          <a:endParaRPr lang="de-DE"/>
        </a:p>
      </dgm:t>
    </dgm:pt>
    <dgm:pt modelId="{A31D20D1-4E4C-4E33-B5D0-B6ECEF77839C}" type="sibTrans" cxnId="{5C27C680-11B7-4D75-8FDF-EB38ECA306C7}">
      <dgm:prSet/>
      <dgm:spPr/>
      <dgm:t>
        <a:bodyPr/>
        <a:lstStyle/>
        <a:p>
          <a:endParaRPr lang="de-DE"/>
        </a:p>
      </dgm:t>
    </dgm:pt>
    <dgm:pt modelId="{E0276A6A-F306-46B0-A2B0-EE7D9FAD159B}">
      <dgm:prSet phldrT="[Text]"/>
      <dgm:spPr/>
      <dgm:t>
        <a:bodyPr/>
        <a:lstStyle/>
        <a:p>
          <a:r>
            <a:rPr lang="de-DE"/>
            <a:t>Konzept testen</a:t>
          </a:r>
        </a:p>
      </dgm:t>
    </dgm:pt>
    <dgm:pt modelId="{28DCBE46-EF82-48D0-AB5C-11E1F844683C}" type="parTrans" cxnId="{3A9C44FD-B711-41BE-9456-7261B47FCB58}">
      <dgm:prSet/>
      <dgm:spPr/>
      <dgm:t>
        <a:bodyPr/>
        <a:lstStyle/>
        <a:p>
          <a:endParaRPr lang="de-DE"/>
        </a:p>
      </dgm:t>
    </dgm:pt>
    <dgm:pt modelId="{A9432EB2-9EC4-4E0E-9907-D367E4603968}" type="sibTrans" cxnId="{3A9C44FD-B711-41BE-9456-7261B47FCB58}">
      <dgm:prSet/>
      <dgm:spPr/>
      <dgm:t>
        <a:bodyPr/>
        <a:lstStyle/>
        <a:p>
          <a:endParaRPr lang="de-DE"/>
        </a:p>
      </dgm:t>
    </dgm:pt>
    <dgm:pt modelId="{7B05FB97-2796-4592-9081-FB8FEAA82318}">
      <dgm:prSet phldrT="[Text]"/>
      <dgm:spPr/>
      <dgm:t>
        <a:bodyPr/>
        <a:lstStyle/>
        <a:p>
          <a:r>
            <a:rPr lang="de-DE"/>
            <a:t>Überprüfung</a:t>
          </a:r>
        </a:p>
      </dgm:t>
    </dgm:pt>
    <dgm:pt modelId="{17895629-C0AA-4307-A1EE-97F68375E729}" type="parTrans" cxnId="{9EFF2354-B251-4A93-B687-D6C619900158}">
      <dgm:prSet/>
      <dgm:spPr/>
      <dgm:t>
        <a:bodyPr/>
        <a:lstStyle/>
        <a:p>
          <a:endParaRPr lang="de-DE"/>
        </a:p>
      </dgm:t>
    </dgm:pt>
    <dgm:pt modelId="{E3C1644F-B58C-426B-A7F1-97697149C1F2}" type="sibTrans" cxnId="{9EFF2354-B251-4A93-B687-D6C619900158}">
      <dgm:prSet/>
      <dgm:spPr/>
      <dgm:t>
        <a:bodyPr/>
        <a:lstStyle/>
        <a:p>
          <a:endParaRPr lang="de-DE"/>
        </a:p>
      </dgm:t>
    </dgm:pt>
    <dgm:pt modelId="{27D558EA-BD79-4607-91B2-8D0E79827371}">
      <dgm:prSet phldrT="[Text]"/>
      <dgm:spPr/>
      <dgm:t>
        <a:bodyPr/>
        <a:lstStyle/>
        <a:p>
          <a:r>
            <a:rPr lang="de-DE"/>
            <a:t>Umsetzung, Standardisierung</a:t>
          </a:r>
        </a:p>
      </dgm:t>
    </dgm:pt>
    <dgm:pt modelId="{75FE8566-A649-4E51-9E17-388B3FD4CA87}" type="parTrans" cxnId="{E0387F5D-9995-4A71-9FFA-0198FFA134F9}">
      <dgm:prSet/>
      <dgm:spPr/>
      <dgm:t>
        <a:bodyPr/>
        <a:lstStyle/>
        <a:p>
          <a:endParaRPr lang="de-DE"/>
        </a:p>
      </dgm:t>
    </dgm:pt>
    <dgm:pt modelId="{3E18A0B9-50B9-4A0B-A8E3-B06A19654056}" type="sibTrans" cxnId="{E0387F5D-9995-4A71-9FFA-0198FFA134F9}">
      <dgm:prSet/>
      <dgm:spPr/>
      <dgm:t>
        <a:bodyPr/>
        <a:lstStyle/>
        <a:p>
          <a:endParaRPr lang="de-DE"/>
        </a:p>
      </dgm:t>
    </dgm:pt>
    <dgm:pt modelId="{C6C86C86-EE34-4DB9-8577-AA13EABA9C10}" type="pres">
      <dgm:prSet presAssocID="{3294655F-1D1E-4AE5-99FE-CB147750CCE2}" presName="compositeShape" presStyleCnt="0">
        <dgm:presLayoutVars>
          <dgm:chMax val="7"/>
          <dgm:dir/>
          <dgm:resizeHandles val="exact"/>
        </dgm:presLayoutVars>
      </dgm:prSet>
      <dgm:spPr/>
    </dgm:pt>
    <dgm:pt modelId="{A8299D1B-3595-43CE-B802-536F1B862E44}" type="pres">
      <dgm:prSet presAssocID="{3294655F-1D1E-4AE5-99FE-CB147750CCE2}" presName="wedge1" presStyleLbl="node1" presStyleIdx="0" presStyleCnt="4"/>
      <dgm:spPr/>
      <dgm:t>
        <a:bodyPr/>
        <a:lstStyle/>
        <a:p>
          <a:endParaRPr lang="de-DE"/>
        </a:p>
      </dgm:t>
    </dgm:pt>
    <dgm:pt modelId="{1B0297D2-71D3-4F30-B6B5-45299EE2689E}" type="pres">
      <dgm:prSet presAssocID="{3294655F-1D1E-4AE5-99FE-CB147750CCE2}" presName="dummy1a" presStyleCnt="0"/>
      <dgm:spPr/>
    </dgm:pt>
    <dgm:pt modelId="{A04C3901-D88C-4486-9435-173738CC8F8F}" type="pres">
      <dgm:prSet presAssocID="{3294655F-1D1E-4AE5-99FE-CB147750CCE2}" presName="dummy1b" presStyleCnt="0"/>
      <dgm:spPr/>
    </dgm:pt>
    <dgm:pt modelId="{3F1F0772-E586-42CE-90AA-1E2D05F051FC}" type="pres">
      <dgm:prSet presAssocID="{3294655F-1D1E-4AE5-99FE-CB147750CCE2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92246E2-DF8C-4470-98AD-FB0488632791}" type="pres">
      <dgm:prSet presAssocID="{3294655F-1D1E-4AE5-99FE-CB147750CCE2}" presName="wedge2" presStyleLbl="node1" presStyleIdx="1" presStyleCnt="4"/>
      <dgm:spPr/>
      <dgm:t>
        <a:bodyPr/>
        <a:lstStyle/>
        <a:p>
          <a:endParaRPr lang="de-DE"/>
        </a:p>
      </dgm:t>
    </dgm:pt>
    <dgm:pt modelId="{2BFECBA1-10B2-4821-8C6B-566249A43499}" type="pres">
      <dgm:prSet presAssocID="{3294655F-1D1E-4AE5-99FE-CB147750CCE2}" presName="dummy2a" presStyleCnt="0"/>
      <dgm:spPr/>
    </dgm:pt>
    <dgm:pt modelId="{E59D07CD-CDF1-4CD1-8BBC-EEBAE527E36F}" type="pres">
      <dgm:prSet presAssocID="{3294655F-1D1E-4AE5-99FE-CB147750CCE2}" presName="dummy2b" presStyleCnt="0"/>
      <dgm:spPr/>
    </dgm:pt>
    <dgm:pt modelId="{5D0D1806-677B-47CD-B2F0-3056239C6F27}" type="pres">
      <dgm:prSet presAssocID="{3294655F-1D1E-4AE5-99FE-CB147750CCE2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7BFA169-33C5-4F19-B672-56A63554E473}" type="pres">
      <dgm:prSet presAssocID="{3294655F-1D1E-4AE5-99FE-CB147750CCE2}" presName="wedge3" presStyleLbl="node1" presStyleIdx="2" presStyleCnt="4"/>
      <dgm:spPr/>
      <dgm:t>
        <a:bodyPr/>
        <a:lstStyle/>
        <a:p>
          <a:endParaRPr lang="de-DE"/>
        </a:p>
      </dgm:t>
    </dgm:pt>
    <dgm:pt modelId="{81D1D21D-4695-49CD-B472-05A6239A0533}" type="pres">
      <dgm:prSet presAssocID="{3294655F-1D1E-4AE5-99FE-CB147750CCE2}" presName="dummy3a" presStyleCnt="0"/>
      <dgm:spPr/>
    </dgm:pt>
    <dgm:pt modelId="{FE3A237A-CF8F-4D37-8384-D8C19AEDE7AA}" type="pres">
      <dgm:prSet presAssocID="{3294655F-1D1E-4AE5-99FE-CB147750CCE2}" presName="dummy3b" presStyleCnt="0"/>
      <dgm:spPr/>
    </dgm:pt>
    <dgm:pt modelId="{3B64A07B-D12E-463A-AF85-CDA431BABC10}" type="pres">
      <dgm:prSet presAssocID="{3294655F-1D1E-4AE5-99FE-CB147750CCE2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C6A79E9-C6C7-4D7D-87CC-CD5FC7448C1A}" type="pres">
      <dgm:prSet presAssocID="{3294655F-1D1E-4AE5-99FE-CB147750CCE2}" presName="wedge4" presStyleLbl="node1" presStyleIdx="3" presStyleCnt="4"/>
      <dgm:spPr/>
      <dgm:t>
        <a:bodyPr/>
        <a:lstStyle/>
        <a:p>
          <a:endParaRPr lang="de-DE"/>
        </a:p>
      </dgm:t>
    </dgm:pt>
    <dgm:pt modelId="{941C5646-2695-4124-97A5-E320D6B2D76B}" type="pres">
      <dgm:prSet presAssocID="{3294655F-1D1E-4AE5-99FE-CB147750CCE2}" presName="dummy4a" presStyleCnt="0"/>
      <dgm:spPr/>
    </dgm:pt>
    <dgm:pt modelId="{382AC420-5E46-451F-8B34-794B611A1B58}" type="pres">
      <dgm:prSet presAssocID="{3294655F-1D1E-4AE5-99FE-CB147750CCE2}" presName="dummy4b" presStyleCnt="0"/>
      <dgm:spPr/>
    </dgm:pt>
    <dgm:pt modelId="{5A5ED96F-B657-4FED-8E6F-D3E4A52ACD41}" type="pres">
      <dgm:prSet presAssocID="{3294655F-1D1E-4AE5-99FE-CB147750CCE2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1D6E63E-4FE4-4478-B3BB-C819D3DFCF64}" type="pres">
      <dgm:prSet presAssocID="{A31D20D1-4E4C-4E33-B5D0-B6ECEF77839C}" presName="arrowWedge1" presStyleLbl="fgSibTrans2D1" presStyleIdx="0" presStyleCnt="4"/>
      <dgm:spPr/>
    </dgm:pt>
    <dgm:pt modelId="{77496584-5A78-44DC-B6BA-4DDA3E19BA4E}" type="pres">
      <dgm:prSet presAssocID="{A9432EB2-9EC4-4E0E-9907-D367E4603968}" presName="arrowWedge2" presStyleLbl="fgSibTrans2D1" presStyleIdx="1" presStyleCnt="4"/>
      <dgm:spPr/>
    </dgm:pt>
    <dgm:pt modelId="{599A5B6D-9106-408E-8E17-06DF58DECD87}" type="pres">
      <dgm:prSet presAssocID="{E3C1644F-B58C-426B-A7F1-97697149C1F2}" presName="arrowWedge3" presStyleLbl="fgSibTrans2D1" presStyleIdx="2" presStyleCnt="4"/>
      <dgm:spPr/>
    </dgm:pt>
    <dgm:pt modelId="{37825464-3A5E-4BCD-BECB-74C7B93FCE9B}" type="pres">
      <dgm:prSet presAssocID="{3E18A0B9-50B9-4A0B-A8E3-B06A19654056}" presName="arrowWedge4" presStyleLbl="fgSibTrans2D1" presStyleIdx="3" presStyleCnt="4"/>
      <dgm:spPr/>
    </dgm:pt>
  </dgm:ptLst>
  <dgm:cxnLst>
    <dgm:cxn modelId="{02BAB8CC-8ABA-4DC6-970F-CD788EBAD073}" type="presOf" srcId="{3294655F-1D1E-4AE5-99FE-CB147750CCE2}" destId="{C6C86C86-EE34-4DB9-8577-AA13EABA9C10}" srcOrd="0" destOrd="0" presId="urn:microsoft.com/office/officeart/2005/8/layout/cycle8"/>
    <dgm:cxn modelId="{02247A7D-25CE-47A5-A70A-BDCD57887AF5}" type="presOf" srcId="{1C5E8A6E-7CD2-4E13-9DCC-17C776CB067D}" destId="{3F1F0772-E586-42CE-90AA-1E2D05F051FC}" srcOrd="1" destOrd="0" presId="urn:microsoft.com/office/officeart/2005/8/layout/cycle8"/>
    <dgm:cxn modelId="{5C27C680-11B7-4D75-8FDF-EB38ECA306C7}" srcId="{3294655F-1D1E-4AE5-99FE-CB147750CCE2}" destId="{1C5E8A6E-7CD2-4E13-9DCC-17C776CB067D}" srcOrd="0" destOrd="0" parTransId="{B6DF8035-A225-4B99-96C5-77F245BBF1A2}" sibTransId="{A31D20D1-4E4C-4E33-B5D0-B6ECEF77839C}"/>
    <dgm:cxn modelId="{3C4FDE40-3455-4417-8914-D4A3823EF929}" type="presOf" srcId="{7B05FB97-2796-4592-9081-FB8FEAA82318}" destId="{3B64A07B-D12E-463A-AF85-CDA431BABC10}" srcOrd="1" destOrd="0" presId="urn:microsoft.com/office/officeart/2005/8/layout/cycle8"/>
    <dgm:cxn modelId="{3A9C44FD-B711-41BE-9456-7261B47FCB58}" srcId="{3294655F-1D1E-4AE5-99FE-CB147750CCE2}" destId="{E0276A6A-F306-46B0-A2B0-EE7D9FAD159B}" srcOrd="1" destOrd="0" parTransId="{28DCBE46-EF82-48D0-AB5C-11E1F844683C}" sibTransId="{A9432EB2-9EC4-4E0E-9907-D367E4603968}"/>
    <dgm:cxn modelId="{9DFE6148-7928-40E2-9902-4FC53E36CB34}" type="presOf" srcId="{27D558EA-BD79-4607-91B2-8D0E79827371}" destId="{CC6A79E9-C6C7-4D7D-87CC-CD5FC7448C1A}" srcOrd="0" destOrd="0" presId="urn:microsoft.com/office/officeart/2005/8/layout/cycle8"/>
    <dgm:cxn modelId="{AA7F367F-3270-49B4-A8B6-DFC5D3F46148}" type="presOf" srcId="{E0276A6A-F306-46B0-A2B0-EE7D9FAD159B}" destId="{5D0D1806-677B-47CD-B2F0-3056239C6F27}" srcOrd="1" destOrd="0" presId="urn:microsoft.com/office/officeart/2005/8/layout/cycle8"/>
    <dgm:cxn modelId="{9EFF2354-B251-4A93-B687-D6C619900158}" srcId="{3294655F-1D1E-4AE5-99FE-CB147750CCE2}" destId="{7B05FB97-2796-4592-9081-FB8FEAA82318}" srcOrd="2" destOrd="0" parTransId="{17895629-C0AA-4307-A1EE-97F68375E729}" sibTransId="{E3C1644F-B58C-426B-A7F1-97697149C1F2}"/>
    <dgm:cxn modelId="{2C01926D-D33F-4C06-A34A-1CE5037AD2B1}" type="presOf" srcId="{27D558EA-BD79-4607-91B2-8D0E79827371}" destId="{5A5ED96F-B657-4FED-8E6F-D3E4A52ACD41}" srcOrd="1" destOrd="0" presId="urn:microsoft.com/office/officeart/2005/8/layout/cycle8"/>
    <dgm:cxn modelId="{0F9C2A55-F09B-4915-BAA4-B1FCCAFFB2AB}" type="presOf" srcId="{7B05FB97-2796-4592-9081-FB8FEAA82318}" destId="{E7BFA169-33C5-4F19-B672-56A63554E473}" srcOrd="0" destOrd="0" presId="urn:microsoft.com/office/officeart/2005/8/layout/cycle8"/>
    <dgm:cxn modelId="{61FCB77B-2020-4C6E-8F7A-CCC0DE94C28C}" type="presOf" srcId="{1C5E8A6E-7CD2-4E13-9DCC-17C776CB067D}" destId="{A8299D1B-3595-43CE-B802-536F1B862E44}" srcOrd="0" destOrd="0" presId="urn:microsoft.com/office/officeart/2005/8/layout/cycle8"/>
    <dgm:cxn modelId="{E0387F5D-9995-4A71-9FFA-0198FFA134F9}" srcId="{3294655F-1D1E-4AE5-99FE-CB147750CCE2}" destId="{27D558EA-BD79-4607-91B2-8D0E79827371}" srcOrd="3" destOrd="0" parTransId="{75FE8566-A649-4E51-9E17-388B3FD4CA87}" sibTransId="{3E18A0B9-50B9-4A0B-A8E3-B06A19654056}"/>
    <dgm:cxn modelId="{DF0A23AE-0FD9-42A9-8696-0A062FFC7AE8}" type="presOf" srcId="{E0276A6A-F306-46B0-A2B0-EE7D9FAD159B}" destId="{792246E2-DF8C-4470-98AD-FB0488632791}" srcOrd="0" destOrd="0" presId="urn:microsoft.com/office/officeart/2005/8/layout/cycle8"/>
    <dgm:cxn modelId="{AFE90CBE-FAE7-45AB-A86F-0C9DA61D1113}" type="presParOf" srcId="{C6C86C86-EE34-4DB9-8577-AA13EABA9C10}" destId="{A8299D1B-3595-43CE-B802-536F1B862E44}" srcOrd="0" destOrd="0" presId="urn:microsoft.com/office/officeart/2005/8/layout/cycle8"/>
    <dgm:cxn modelId="{D207037F-EA8C-4D04-8414-95F49E3AE92A}" type="presParOf" srcId="{C6C86C86-EE34-4DB9-8577-AA13EABA9C10}" destId="{1B0297D2-71D3-4F30-B6B5-45299EE2689E}" srcOrd="1" destOrd="0" presId="urn:microsoft.com/office/officeart/2005/8/layout/cycle8"/>
    <dgm:cxn modelId="{12833190-4ACA-48D2-BBAE-7F5286246FD4}" type="presParOf" srcId="{C6C86C86-EE34-4DB9-8577-AA13EABA9C10}" destId="{A04C3901-D88C-4486-9435-173738CC8F8F}" srcOrd="2" destOrd="0" presId="urn:microsoft.com/office/officeart/2005/8/layout/cycle8"/>
    <dgm:cxn modelId="{365A5C2E-F05D-4E62-A9D0-C322EFA33766}" type="presParOf" srcId="{C6C86C86-EE34-4DB9-8577-AA13EABA9C10}" destId="{3F1F0772-E586-42CE-90AA-1E2D05F051FC}" srcOrd="3" destOrd="0" presId="urn:microsoft.com/office/officeart/2005/8/layout/cycle8"/>
    <dgm:cxn modelId="{FAC33FBB-8C66-43DD-AA0D-A80388462FB1}" type="presParOf" srcId="{C6C86C86-EE34-4DB9-8577-AA13EABA9C10}" destId="{792246E2-DF8C-4470-98AD-FB0488632791}" srcOrd="4" destOrd="0" presId="urn:microsoft.com/office/officeart/2005/8/layout/cycle8"/>
    <dgm:cxn modelId="{4208C370-D22A-477B-9061-FEDE4B8CB135}" type="presParOf" srcId="{C6C86C86-EE34-4DB9-8577-AA13EABA9C10}" destId="{2BFECBA1-10B2-4821-8C6B-566249A43499}" srcOrd="5" destOrd="0" presId="urn:microsoft.com/office/officeart/2005/8/layout/cycle8"/>
    <dgm:cxn modelId="{3585C255-9CDB-46E1-8D91-861AD1B0208F}" type="presParOf" srcId="{C6C86C86-EE34-4DB9-8577-AA13EABA9C10}" destId="{E59D07CD-CDF1-4CD1-8BBC-EEBAE527E36F}" srcOrd="6" destOrd="0" presId="urn:microsoft.com/office/officeart/2005/8/layout/cycle8"/>
    <dgm:cxn modelId="{0BE7A412-756C-4223-9092-BAFB8BBD00ED}" type="presParOf" srcId="{C6C86C86-EE34-4DB9-8577-AA13EABA9C10}" destId="{5D0D1806-677B-47CD-B2F0-3056239C6F27}" srcOrd="7" destOrd="0" presId="urn:microsoft.com/office/officeart/2005/8/layout/cycle8"/>
    <dgm:cxn modelId="{DF34C5B8-CA78-40B4-B61A-3B1E26DCC427}" type="presParOf" srcId="{C6C86C86-EE34-4DB9-8577-AA13EABA9C10}" destId="{E7BFA169-33C5-4F19-B672-56A63554E473}" srcOrd="8" destOrd="0" presId="urn:microsoft.com/office/officeart/2005/8/layout/cycle8"/>
    <dgm:cxn modelId="{4FA46F0D-AC15-418F-AC0E-1CD5D2033911}" type="presParOf" srcId="{C6C86C86-EE34-4DB9-8577-AA13EABA9C10}" destId="{81D1D21D-4695-49CD-B472-05A6239A0533}" srcOrd="9" destOrd="0" presId="urn:microsoft.com/office/officeart/2005/8/layout/cycle8"/>
    <dgm:cxn modelId="{961F01E5-D043-4E61-81D4-EFDF2AD54440}" type="presParOf" srcId="{C6C86C86-EE34-4DB9-8577-AA13EABA9C10}" destId="{FE3A237A-CF8F-4D37-8384-D8C19AEDE7AA}" srcOrd="10" destOrd="0" presId="urn:microsoft.com/office/officeart/2005/8/layout/cycle8"/>
    <dgm:cxn modelId="{FBBCB714-21D0-47AC-80CD-F1712BC72329}" type="presParOf" srcId="{C6C86C86-EE34-4DB9-8577-AA13EABA9C10}" destId="{3B64A07B-D12E-463A-AF85-CDA431BABC10}" srcOrd="11" destOrd="0" presId="urn:microsoft.com/office/officeart/2005/8/layout/cycle8"/>
    <dgm:cxn modelId="{E852CC20-BDE9-488A-825F-4DDE85A448C1}" type="presParOf" srcId="{C6C86C86-EE34-4DB9-8577-AA13EABA9C10}" destId="{CC6A79E9-C6C7-4D7D-87CC-CD5FC7448C1A}" srcOrd="12" destOrd="0" presId="urn:microsoft.com/office/officeart/2005/8/layout/cycle8"/>
    <dgm:cxn modelId="{91E7F4EB-FFCA-4305-92A6-2D049D065C23}" type="presParOf" srcId="{C6C86C86-EE34-4DB9-8577-AA13EABA9C10}" destId="{941C5646-2695-4124-97A5-E320D6B2D76B}" srcOrd="13" destOrd="0" presId="urn:microsoft.com/office/officeart/2005/8/layout/cycle8"/>
    <dgm:cxn modelId="{5080919B-2C77-433D-B8B1-EBEE91787634}" type="presParOf" srcId="{C6C86C86-EE34-4DB9-8577-AA13EABA9C10}" destId="{382AC420-5E46-451F-8B34-794B611A1B58}" srcOrd="14" destOrd="0" presId="urn:microsoft.com/office/officeart/2005/8/layout/cycle8"/>
    <dgm:cxn modelId="{2D3D1D1B-8C7A-4CD6-9085-9E873CBE390D}" type="presParOf" srcId="{C6C86C86-EE34-4DB9-8577-AA13EABA9C10}" destId="{5A5ED96F-B657-4FED-8E6F-D3E4A52ACD41}" srcOrd="15" destOrd="0" presId="urn:microsoft.com/office/officeart/2005/8/layout/cycle8"/>
    <dgm:cxn modelId="{6E780B7C-208C-4014-92B9-3CE5D9AB836F}" type="presParOf" srcId="{C6C86C86-EE34-4DB9-8577-AA13EABA9C10}" destId="{F1D6E63E-4FE4-4478-B3BB-C819D3DFCF64}" srcOrd="16" destOrd="0" presId="urn:microsoft.com/office/officeart/2005/8/layout/cycle8"/>
    <dgm:cxn modelId="{5F15AED4-158E-4B5E-B27E-EA5644134597}" type="presParOf" srcId="{C6C86C86-EE34-4DB9-8577-AA13EABA9C10}" destId="{77496584-5A78-44DC-B6BA-4DDA3E19BA4E}" srcOrd="17" destOrd="0" presId="urn:microsoft.com/office/officeart/2005/8/layout/cycle8"/>
    <dgm:cxn modelId="{AE224F6A-72AC-41E6-A575-A40B518259C2}" type="presParOf" srcId="{C6C86C86-EE34-4DB9-8577-AA13EABA9C10}" destId="{599A5B6D-9106-408E-8E17-06DF58DECD87}" srcOrd="18" destOrd="0" presId="urn:microsoft.com/office/officeart/2005/8/layout/cycle8"/>
    <dgm:cxn modelId="{3C8D406B-F209-4C64-8CA4-6D2CA00DB842}" type="presParOf" srcId="{C6C86C86-EE34-4DB9-8577-AA13EABA9C10}" destId="{37825464-3A5E-4BCD-BECB-74C7B93FCE9B}" srcOrd="19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12AA92-D054-45FB-A0F9-BE930A9A793A}">
      <dsp:nvSpPr>
        <dsp:cNvPr id="0" name=""/>
        <dsp:cNvSpPr/>
      </dsp:nvSpPr>
      <dsp:spPr>
        <a:xfrm>
          <a:off x="284522" y="241823"/>
          <a:ext cx="2456307" cy="2456307"/>
        </a:xfrm>
        <a:prstGeom prst="pie">
          <a:avLst>
            <a:gd name="adj1" fmla="val 16200000"/>
            <a:gd name="adj2" fmla="val 1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/>
            <a:t>Quality,</a:t>
          </a:r>
          <a:r>
            <a:rPr lang="de-DE" sz="900" b="0" kern="1200"/>
            <a:t> Qualität der Arbeit, Prozesse, Unternehmen</a:t>
          </a:r>
          <a:endParaRPr lang="de-DE" sz="900" b="1" kern="1200"/>
        </a:p>
      </dsp:txBody>
      <dsp:txXfrm>
        <a:off x="1579054" y="762327"/>
        <a:ext cx="877252" cy="731043"/>
      </dsp:txXfrm>
    </dsp:sp>
    <dsp:sp modelId="{D8D5ADAC-74AB-44B1-9126-29CA96457443}">
      <dsp:nvSpPr>
        <dsp:cNvPr id="0" name=""/>
        <dsp:cNvSpPr/>
      </dsp:nvSpPr>
      <dsp:spPr>
        <a:xfrm>
          <a:off x="233933" y="329549"/>
          <a:ext cx="2456307" cy="2456307"/>
        </a:xfrm>
        <a:prstGeom prst="pie">
          <a:avLst>
            <a:gd name="adj1" fmla="val 1800000"/>
            <a:gd name="adj2" fmla="val 90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/>
            <a:t>Management,</a:t>
          </a:r>
          <a:r>
            <a:rPr lang="de-DE" sz="900" b="0" kern="1200"/>
            <a:t> Führungsaufgabe Qualität, Vorbildfunktion, Team und Lernfähigkeit fördern</a:t>
          </a:r>
          <a:endParaRPr lang="de-DE" sz="900" b="1" kern="1200"/>
        </a:p>
      </dsp:txBody>
      <dsp:txXfrm>
        <a:off x="818769" y="1923224"/>
        <a:ext cx="1315878" cy="643318"/>
      </dsp:txXfrm>
    </dsp:sp>
    <dsp:sp modelId="{C973A891-E99B-4AA9-99AC-C865DAD1898B}">
      <dsp:nvSpPr>
        <dsp:cNvPr id="0" name=""/>
        <dsp:cNvSpPr/>
      </dsp:nvSpPr>
      <dsp:spPr>
        <a:xfrm>
          <a:off x="183345" y="241823"/>
          <a:ext cx="2456307" cy="2456307"/>
        </a:xfrm>
        <a:prstGeom prst="pie">
          <a:avLst>
            <a:gd name="adj1" fmla="val 90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b="1" kern="1200"/>
            <a:t>Total</a:t>
          </a:r>
          <a:r>
            <a:rPr lang="de-DE" sz="900" kern="1200"/>
            <a:t>, alle Kunde, Mitarbeiter und Lieferanten werden einbezogen</a:t>
          </a:r>
        </a:p>
      </dsp:txBody>
      <dsp:txXfrm>
        <a:off x="467867" y="762327"/>
        <a:ext cx="877252" cy="731043"/>
      </dsp:txXfrm>
    </dsp:sp>
    <dsp:sp modelId="{B112AF1E-D282-4702-95EA-D7DAAD3B5489}">
      <dsp:nvSpPr>
        <dsp:cNvPr id="0" name=""/>
        <dsp:cNvSpPr/>
      </dsp:nvSpPr>
      <dsp:spPr>
        <a:xfrm>
          <a:off x="132667" y="89766"/>
          <a:ext cx="2760421" cy="2760421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05FD897-9C61-4B8A-9D82-54762806EFCC}">
      <dsp:nvSpPr>
        <dsp:cNvPr id="0" name=""/>
        <dsp:cNvSpPr/>
      </dsp:nvSpPr>
      <dsp:spPr>
        <a:xfrm>
          <a:off x="81876" y="177336"/>
          <a:ext cx="2760421" cy="2760421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07C43B0-900A-47AD-8B88-0E2C1D5958B1}">
      <dsp:nvSpPr>
        <dsp:cNvPr id="0" name=""/>
        <dsp:cNvSpPr/>
      </dsp:nvSpPr>
      <dsp:spPr>
        <a:xfrm>
          <a:off x="31085" y="89766"/>
          <a:ext cx="2760421" cy="2760421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299D1B-3595-43CE-B802-536F1B862E44}">
      <dsp:nvSpPr>
        <dsp:cNvPr id="0" name=""/>
        <dsp:cNvSpPr/>
      </dsp:nvSpPr>
      <dsp:spPr>
        <a:xfrm>
          <a:off x="244975" y="369048"/>
          <a:ext cx="2347493" cy="2347493"/>
        </a:xfrm>
        <a:prstGeom prst="pie">
          <a:avLst>
            <a:gd name="adj1" fmla="val 162000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Konzept analysieren</a:t>
          </a:r>
        </a:p>
      </dsp:txBody>
      <dsp:txXfrm>
        <a:off x="1491102" y="855594"/>
        <a:ext cx="866336" cy="642766"/>
      </dsp:txXfrm>
    </dsp:sp>
    <dsp:sp modelId="{792246E2-DF8C-4470-98AD-FB0488632791}">
      <dsp:nvSpPr>
        <dsp:cNvPr id="0" name=""/>
        <dsp:cNvSpPr/>
      </dsp:nvSpPr>
      <dsp:spPr>
        <a:xfrm>
          <a:off x="244975" y="447857"/>
          <a:ext cx="2347493" cy="2347493"/>
        </a:xfrm>
        <a:prstGeom prst="pie">
          <a:avLst>
            <a:gd name="adj1" fmla="val 0"/>
            <a:gd name="adj2" fmla="val 54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Konzept testen</a:t>
          </a:r>
        </a:p>
      </dsp:txBody>
      <dsp:txXfrm>
        <a:off x="1491102" y="1666039"/>
        <a:ext cx="866336" cy="642766"/>
      </dsp:txXfrm>
    </dsp:sp>
    <dsp:sp modelId="{E7BFA169-33C5-4F19-B672-56A63554E473}">
      <dsp:nvSpPr>
        <dsp:cNvPr id="0" name=""/>
        <dsp:cNvSpPr/>
      </dsp:nvSpPr>
      <dsp:spPr>
        <a:xfrm>
          <a:off x="166166" y="447857"/>
          <a:ext cx="2347493" cy="2347493"/>
        </a:xfrm>
        <a:prstGeom prst="pie">
          <a:avLst>
            <a:gd name="adj1" fmla="val 5400000"/>
            <a:gd name="adj2" fmla="val 108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Überprüfung</a:t>
          </a:r>
        </a:p>
      </dsp:txBody>
      <dsp:txXfrm>
        <a:off x="401195" y="1666039"/>
        <a:ext cx="866336" cy="642766"/>
      </dsp:txXfrm>
    </dsp:sp>
    <dsp:sp modelId="{CC6A79E9-C6C7-4D7D-87CC-CD5FC7448C1A}">
      <dsp:nvSpPr>
        <dsp:cNvPr id="0" name=""/>
        <dsp:cNvSpPr/>
      </dsp:nvSpPr>
      <dsp:spPr>
        <a:xfrm>
          <a:off x="166166" y="369048"/>
          <a:ext cx="2347493" cy="2347493"/>
        </a:xfrm>
        <a:prstGeom prst="pie">
          <a:avLst>
            <a:gd name="adj1" fmla="val 108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Umsetzung, Standardisierung</a:t>
          </a:r>
        </a:p>
      </dsp:txBody>
      <dsp:txXfrm>
        <a:off x="401195" y="855594"/>
        <a:ext cx="866336" cy="642766"/>
      </dsp:txXfrm>
    </dsp:sp>
    <dsp:sp modelId="{F1D6E63E-4FE4-4478-B3BB-C819D3DFCF64}">
      <dsp:nvSpPr>
        <dsp:cNvPr id="0" name=""/>
        <dsp:cNvSpPr/>
      </dsp:nvSpPr>
      <dsp:spPr>
        <a:xfrm>
          <a:off x="99654" y="223727"/>
          <a:ext cx="2638135" cy="2638135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7496584-5A78-44DC-B6BA-4DDA3E19BA4E}">
      <dsp:nvSpPr>
        <dsp:cNvPr id="0" name=""/>
        <dsp:cNvSpPr/>
      </dsp:nvSpPr>
      <dsp:spPr>
        <a:xfrm>
          <a:off x="99654" y="302536"/>
          <a:ext cx="2638135" cy="2638135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99A5B6D-9106-408E-8E17-06DF58DECD87}">
      <dsp:nvSpPr>
        <dsp:cNvPr id="0" name=""/>
        <dsp:cNvSpPr/>
      </dsp:nvSpPr>
      <dsp:spPr>
        <a:xfrm>
          <a:off x="20845" y="302536"/>
          <a:ext cx="2638135" cy="2638135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7825464-3A5E-4BCD-BECB-74C7B93FCE9B}">
      <dsp:nvSpPr>
        <dsp:cNvPr id="0" name=""/>
        <dsp:cNvSpPr/>
      </dsp:nvSpPr>
      <dsp:spPr>
        <a:xfrm>
          <a:off x="20845" y="223727"/>
          <a:ext cx="2638135" cy="2638135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Heuwes</dc:creator>
  <cp:keywords/>
  <dc:description/>
  <cp:lastModifiedBy>AHeuwes</cp:lastModifiedBy>
  <cp:revision>3</cp:revision>
  <dcterms:created xsi:type="dcterms:W3CDTF">2021-03-30T08:11:00Z</dcterms:created>
  <dcterms:modified xsi:type="dcterms:W3CDTF">2021-04-04T08:47:00Z</dcterms:modified>
</cp:coreProperties>
</file>