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8BEE5" w14:textId="0D8D7440" w:rsidR="005E501B" w:rsidRDefault="00CF38AC" w:rsidP="00CF38AC">
      <w:pPr>
        <w:pStyle w:val="Titel"/>
      </w:pPr>
      <w:r>
        <w:t>Airbag</w:t>
      </w:r>
    </w:p>
    <w:p w14:paraId="0D853C44" w14:textId="18DE2C5D" w:rsidR="00CF38AC" w:rsidRDefault="00CF38AC" w:rsidP="00CF38AC"/>
    <w:p w14:paraId="1E58A050" w14:textId="275A64F1" w:rsidR="00CF38AC" w:rsidRDefault="00CF38AC" w:rsidP="00CF38AC">
      <w:r>
        <w:t>Gurtstraffer und Airbags zählen zur Kategorie P1 und unterliegen dem Sprengstoffgesetz.</w:t>
      </w:r>
    </w:p>
    <w:p w14:paraId="51DF4266" w14:textId="7D031C84" w:rsidR="00CF38AC" w:rsidRDefault="00CF38AC" w:rsidP="00CF38AC"/>
    <w:p w14:paraId="7B69EF82" w14:textId="1EF4F05B" w:rsidR="00CF38AC" w:rsidRDefault="00CF38AC" w:rsidP="00CF38AC">
      <w:pPr>
        <w:rPr>
          <w:b/>
        </w:rPr>
      </w:pPr>
      <w:r w:rsidRPr="00CF38AC">
        <w:rPr>
          <w:b/>
        </w:rPr>
        <w:t>Expl</w:t>
      </w:r>
      <w:r>
        <w:rPr>
          <w:b/>
        </w:rPr>
        <w:t>osionsgefährliche Stoffe</w:t>
      </w:r>
    </w:p>
    <w:p w14:paraId="35B58C01" w14:textId="723311F8" w:rsidR="00CF38AC" w:rsidRDefault="00CF38AC" w:rsidP="00CF38AC">
      <w:r w:rsidRPr="00CF38AC">
        <w:t>Die Ab</w:t>
      </w:r>
      <w:r>
        <w:t>gabe von explosionsgefährlichen Stoffen ist an Betriebsfremde Personen oder Dritte nur Inhabern von Befähigungsscheinen erlaubt.</w:t>
      </w:r>
    </w:p>
    <w:p w14:paraId="2C453F8C" w14:textId="77A3996D" w:rsidR="00CF38AC" w:rsidRDefault="00CF38AC" w:rsidP="00CF38AC"/>
    <w:p w14:paraId="5A41D3F2" w14:textId="5FFF4771" w:rsidR="00CF38AC" w:rsidRDefault="00CF38AC" w:rsidP="00CF38AC">
      <w:r>
        <w:rPr>
          <w:b/>
        </w:rPr>
        <w:t xml:space="preserve">Verwenden </w:t>
      </w:r>
      <w:r>
        <w:t>ist der Verbrauch.</w:t>
      </w:r>
    </w:p>
    <w:p w14:paraId="5F64A8CB" w14:textId="4340D691" w:rsidR="00CF38AC" w:rsidRDefault="00CF38AC" w:rsidP="00CF38AC">
      <w:r>
        <w:rPr>
          <w:b/>
        </w:rPr>
        <w:t xml:space="preserve">Aufbewahren </w:t>
      </w:r>
      <w:r>
        <w:t>versteht man das Verschließen oder Verwahren, sowie die Aufsicht über diese. In einem Arbeitsraum darf 10kg Nettokleinmenge nicht überschritten werden.</w:t>
      </w:r>
    </w:p>
    <w:p w14:paraId="2974640D" w14:textId="7A31DFB8" w:rsidR="00CF38AC" w:rsidRDefault="00CF38AC" w:rsidP="00CF38AC">
      <w:r>
        <w:rPr>
          <w:b/>
        </w:rPr>
        <w:t xml:space="preserve">Vernichten: </w:t>
      </w:r>
      <w:r>
        <w:t>Zünden</w:t>
      </w:r>
    </w:p>
    <w:p w14:paraId="66608855" w14:textId="2AF94F4B" w:rsidR="00CF38AC" w:rsidRDefault="00CF38AC" w:rsidP="00CF38AC">
      <w:r>
        <w:rPr>
          <w:b/>
        </w:rPr>
        <w:t xml:space="preserve">Verbringen: </w:t>
      </w:r>
      <w:r>
        <w:t>Befördern, Transportieren</w:t>
      </w:r>
    </w:p>
    <w:p w14:paraId="3963C8D0" w14:textId="10A078C3" w:rsidR="00CF38AC" w:rsidRDefault="00CF38AC" w:rsidP="00CF38AC">
      <w:r>
        <w:rPr>
          <w:b/>
        </w:rPr>
        <w:t xml:space="preserve">Erwerben, Vertreiben, Überlassen: </w:t>
      </w:r>
      <w:r>
        <w:t>Weitergabe darf nur an Fachkundiges Personal erfolgen, keine Weitergabe an Privatpersonen, außer sie kaufen das komplette Fahrzeugteil.</w:t>
      </w:r>
    </w:p>
    <w:p w14:paraId="77458DC1" w14:textId="425C18CE" w:rsidR="00CF38AC" w:rsidRDefault="00CF38AC" w:rsidP="00CF38AC"/>
    <w:p w14:paraId="62305BB1" w14:textId="0BE25A00" w:rsidR="00CF38AC" w:rsidRDefault="00CF38AC" w:rsidP="00CF38AC">
      <w:r>
        <w:t>Richtlinie 93/15/EWG: In Deutschland prüft die Bundesanstalt für Materialforschung ob die Richtlinien für Zündmittel oder Sprengstoff erfüllt werden.</w:t>
      </w:r>
    </w:p>
    <w:p w14:paraId="05A3658F" w14:textId="687BC1DB" w:rsidR="00CF38AC" w:rsidRDefault="00CF38AC" w:rsidP="00CF38AC"/>
    <w:p w14:paraId="6EC8D1DD" w14:textId="3715F46D" w:rsidR="00CF38AC" w:rsidRDefault="00CF38AC" w:rsidP="00CF38AC">
      <w:r>
        <w:rPr>
          <w:b/>
        </w:rPr>
        <w:t>Konformitätsnachweis:</w:t>
      </w:r>
    </w:p>
    <w:p w14:paraId="604EC413" w14:textId="58021414" w:rsidR="00CF38AC" w:rsidRDefault="00CF38AC" w:rsidP="00CF38AC">
      <w:r>
        <w:t>0589</w:t>
      </w:r>
      <w:r>
        <w:tab/>
        <w:t>CE</w:t>
      </w:r>
      <w:r>
        <w:tab/>
        <w:t>P1</w:t>
      </w:r>
      <w:r>
        <w:tab/>
        <w:t>-</w:t>
      </w:r>
      <w:r>
        <w:tab/>
        <w:t>1234</w:t>
      </w:r>
    </w:p>
    <w:p w14:paraId="62C930E2" w14:textId="69EF1068" w:rsidR="00CF38AC" w:rsidRDefault="00CF38AC" w:rsidP="00CF38AC">
      <w:r>
        <w:t>BAM</w:t>
      </w:r>
      <w:r>
        <w:tab/>
        <w:t>CE</w:t>
      </w:r>
      <w:r>
        <w:tab/>
        <w:t>Kategorie</w:t>
      </w:r>
      <w:r>
        <w:tab/>
        <w:t>Ident-Nummer</w:t>
      </w:r>
    </w:p>
    <w:p w14:paraId="135566D0" w14:textId="4E55E4CC" w:rsidR="00CF38AC" w:rsidRDefault="00CF38AC" w:rsidP="00CF38AC"/>
    <w:p w14:paraId="50373888" w14:textId="6E0974E7" w:rsidR="00CF38AC" w:rsidRDefault="00CF38AC" w:rsidP="00CF38AC">
      <w:pPr>
        <w:rPr>
          <w:b/>
        </w:rPr>
      </w:pPr>
      <w:r>
        <w:rPr>
          <w:b/>
        </w:rPr>
        <w:t>Sprengstoffgesetz (SprengG)</w:t>
      </w:r>
    </w:p>
    <w:p w14:paraId="5087129D" w14:textId="10101B1B" w:rsidR="00CF38AC" w:rsidRDefault="00CF38AC" w:rsidP="00CF38AC">
      <w:pPr>
        <w:pStyle w:val="Listenabsatz"/>
        <w:numPr>
          <w:ilvl w:val="0"/>
          <w:numId w:val="2"/>
        </w:numPr>
      </w:pPr>
      <w:r>
        <w:t>Regelt den Umgang, Verkehr und Einfuhr von Explosionsgefährlichen Stoffen</w:t>
      </w:r>
    </w:p>
    <w:p w14:paraId="54ECA06B" w14:textId="2FFC0AA9" w:rsidR="00CF38AC" w:rsidRDefault="00CF38AC" w:rsidP="00CF38AC">
      <w:pPr>
        <w:pStyle w:val="Listenabsatz"/>
        <w:numPr>
          <w:ilvl w:val="0"/>
          <w:numId w:val="2"/>
        </w:numPr>
      </w:pPr>
      <w:r>
        <w:t>Gilt in allen Bereichen, gewerblich und nicht gewerblich</w:t>
      </w:r>
    </w:p>
    <w:p w14:paraId="7331B7B4" w14:textId="66C9549A" w:rsidR="00CF38AC" w:rsidRDefault="00CF38AC" w:rsidP="00CF38AC"/>
    <w:p w14:paraId="1A999D94" w14:textId="19189E05" w:rsidR="00062690" w:rsidRDefault="00CF38AC" w:rsidP="00CF38AC">
      <w:r w:rsidRPr="00062690">
        <w:rPr>
          <w:b/>
        </w:rPr>
        <w:t>Anzeigepflicht</w:t>
      </w:r>
      <w:r w:rsidR="00062690" w:rsidRPr="00062690">
        <w:rPr>
          <w:b/>
        </w:rPr>
        <w:t>:</w:t>
      </w:r>
    </w:p>
    <w:p w14:paraId="33C2DBEA" w14:textId="103348D1" w:rsidR="00062690" w:rsidRDefault="00062690" w:rsidP="00CF38AC">
      <w:pPr>
        <w:pStyle w:val="Listenabsatz"/>
        <w:numPr>
          <w:ilvl w:val="0"/>
          <w:numId w:val="3"/>
        </w:numPr>
      </w:pPr>
      <w:r>
        <w:t>alle Betriebe, die mit Airbags arbeiten müssen mit zuständiger Person gemeldet werden bei der zuständigen Behörde.</w:t>
      </w:r>
    </w:p>
    <w:p w14:paraId="1A7D454E" w14:textId="2FAAA94F" w:rsidR="00062690" w:rsidRDefault="00062690" w:rsidP="00CF38AC">
      <w:pPr>
        <w:pStyle w:val="Listenabsatz"/>
        <w:numPr>
          <w:ilvl w:val="0"/>
          <w:numId w:val="3"/>
        </w:numPr>
      </w:pPr>
      <w:r>
        <w:t>Die verantwortlichen Personen haben jeden Unfall der zuständigen Behörde unverzüglich anzuzeigen.</w:t>
      </w:r>
    </w:p>
    <w:p w14:paraId="412E14F0" w14:textId="4ADF417C" w:rsidR="00062690" w:rsidRDefault="00062690" w:rsidP="00062690"/>
    <w:p w14:paraId="71E0206A" w14:textId="39A14AAB" w:rsidR="00062690" w:rsidRDefault="00062690" w:rsidP="00062690"/>
    <w:p w14:paraId="1B981A83" w14:textId="330B9849" w:rsidR="00062690" w:rsidRDefault="00062690" w:rsidP="00062690">
      <w:r w:rsidRPr="00062690">
        <w:rPr>
          <w:b/>
        </w:rPr>
        <w:lastRenderedPageBreak/>
        <w:t>Nach §24 SprengG</w:t>
      </w:r>
      <w:r>
        <w:t xml:space="preserve"> darf nur im Rahmen einer gewerblichen Tätigkeit unter 18 an Airbags gearbeitet werden oder im Rahmen der Ausbildung unter Aufsicht.</w:t>
      </w:r>
    </w:p>
    <w:p w14:paraId="5EDDF206" w14:textId="039AB14A" w:rsidR="00062690" w:rsidRDefault="00062690" w:rsidP="00062690"/>
    <w:p w14:paraId="609026F1" w14:textId="60983F34" w:rsidR="00062690" w:rsidRDefault="00062690" w:rsidP="00062690">
      <w:r>
        <w:t>Überlassen an Spediteure ist</w:t>
      </w:r>
      <w:r w:rsidR="00E96051">
        <w:t xml:space="preserve"> erlaubt, wenn ein entsprechender Sachkundiger Nachweis besteht.</w:t>
      </w:r>
    </w:p>
    <w:p w14:paraId="76D0E2AB" w14:textId="033F765C" w:rsidR="00E96051" w:rsidRDefault="00E96051" w:rsidP="00062690">
      <w:r>
        <w:t xml:space="preserve">Ein </w:t>
      </w:r>
      <w:r w:rsidR="00334D32">
        <w:t>Ü</w:t>
      </w:r>
      <w:r>
        <w:t xml:space="preserve">berlassen an Privatpersonen darf nur erfolgen, wenn die Einheit in einem </w:t>
      </w:r>
      <w:r w:rsidR="00334D32">
        <w:t>Fahrzeugteil fest verbaut ist.</w:t>
      </w:r>
    </w:p>
    <w:p w14:paraId="53F7C653" w14:textId="6380500B" w:rsidR="00334D32" w:rsidRDefault="00334D32" w:rsidP="00062690"/>
    <w:p w14:paraId="4C8B936E" w14:textId="3921028E" w:rsidR="00334D32" w:rsidRDefault="00334D32" w:rsidP="00062690">
      <w:r>
        <w:rPr>
          <w:b/>
        </w:rPr>
        <w:t xml:space="preserve">Kennzeichnung: </w:t>
      </w:r>
      <w:r>
        <w:t>Wer herstellt, einführt oder verbringt darf die Stoffe nur überlassen, wenn sie nach §14 verpackt sind bzw. gekennzeichnet.</w:t>
      </w:r>
    </w:p>
    <w:p w14:paraId="0921BCB0" w14:textId="15E76151" w:rsidR="00334D32" w:rsidRDefault="00334D32" w:rsidP="00334D32">
      <w:pPr>
        <w:pStyle w:val="Listenabsatz"/>
        <w:numPr>
          <w:ilvl w:val="0"/>
          <w:numId w:val="4"/>
        </w:numPr>
      </w:pPr>
      <w:r>
        <w:t>Lagergruppe des Stoffes</w:t>
      </w:r>
    </w:p>
    <w:p w14:paraId="688D2056" w14:textId="0CA983FC" w:rsidR="00334D32" w:rsidRDefault="00334D32" w:rsidP="00334D32">
      <w:pPr>
        <w:pStyle w:val="Listenabsatz"/>
        <w:numPr>
          <w:ilvl w:val="0"/>
          <w:numId w:val="4"/>
        </w:numPr>
      </w:pPr>
      <w:r>
        <w:t>Verträglichkeitsgruppe</w:t>
      </w:r>
    </w:p>
    <w:p w14:paraId="5E392506" w14:textId="4183217C" w:rsidR="00334D32" w:rsidRDefault="00334D32" w:rsidP="00334D32">
      <w:pPr>
        <w:pStyle w:val="Listenabsatz"/>
        <w:numPr>
          <w:ilvl w:val="0"/>
          <w:numId w:val="4"/>
        </w:numPr>
      </w:pPr>
      <w:r>
        <w:t>Nettogewicht der Explosivstoffmasse</w:t>
      </w:r>
    </w:p>
    <w:p w14:paraId="5EA87626" w14:textId="05D6E106" w:rsidR="00334D32" w:rsidRDefault="00334D32" w:rsidP="00334D32"/>
    <w:p w14:paraId="1F835D2D" w14:textId="5306F8CD" w:rsidR="00334D32" w:rsidRDefault="00334D32" w:rsidP="00334D32">
      <w:r>
        <w:t>Transport fällt unter das Gefahrgutbeförderungsgesetz (GGBefG).</w:t>
      </w:r>
    </w:p>
    <w:p w14:paraId="19A547D5" w14:textId="77777777" w:rsidR="00334D32" w:rsidRDefault="00334D32" w:rsidP="00334D32"/>
    <w:p w14:paraId="51CA3279" w14:textId="12BA8C4E" w:rsidR="00334D32" w:rsidRPr="00334D32" w:rsidRDefault="00334D32" w:rsidP="00334D32">
      <w:pPr>
        <w:rPr>
          <w:b/>
        </w:rPr>
      </w:pPr>
      <w:r w:rsidRPr="00334D32">
        <w:rPr>
          <w:b/>
        </w:rPr>
        <w:t>§17 SprengG Lagerung</w:t>
      </w:r>
    </w:p>
    <w:p w14:paraId="3C4E797D" w14:textId="0ACD4C9C" w:rsidR="00334D32" w:rsidRDefault="00334D32" w:rsidP="00334D32">
      <w:pPr>
        <w:pStyle w:val="Listenabsatz"/>
        <w:numPr>
          <w:ilvl w:val="0"/>
          <w:numId w:val="5"/>
        </w:numPr>
      </w:pPr>
      <w:r>
        <w:t>In einem Belschrank, nicht stapeln, feuerfest</w:t>
      </w:r>
    </w:p>
    <w:p w14:paraId="2D3BB462" w14:textId="0551A764" w:rsidR="00334D32" w:rsidRDefault="00334D32" w:rsidP="00334D32">
      <w:pPr>
        <w:pStyle w:val="Listenabsatz"/>
        <w:numPr>
          <w:ilvl w:val="0"/>
          <w:numId w:val="5"/>
        </w:numPr>
      </w:pPr>
      <w:r>
        <w:t>Mit „Vorsicht Explosionsgefährlich“ kennzeichnen</w:t>
      </w:r>
    </w:p>
    <w:p w14:paraId="288F65AC" w14:textId="585D9B18" w:rsidR="00334D32" w:rsidRDefault="00334D32" w:rsidP="00334D32">
      <w:pPr>
        <w:pStyle w:val="Listenabsatz"/>
        <w:numPr>
          <w:ilvl w:val="0"/>
          <w:numId w:val="5"/>
        </w:numPr>
      </w:pPr>
      <w:r>
        <w:t>Nicht in der Nähe von leicht entzündlichen Stoffen lagern</w:t>
      </w:r>
    </w:p>
    <w:p w14:paraId="1A13C6F5" w14:textId="643E7583" w:rsidR="00334D32" w:rsidRDefault="00334D32" w:rsidP="00334D32">
      <w:pPr>
        <w:pStyle w:val="Listenabsatz"/>
        <w:numPr>
          <w:ilvl w:val="0"/>
          <w:numId w:val="5"/>
        </w:numPr>
      </w:pPr>
      <w:r>
        <w:t>Vor starker Wärmeeinwirkung schützen</w:t>
      </w:r>
    </w:p>
    <w:p w14:paraId="30BDB48E" w14:textId="1813B83C" w:rsidR="00334D32" w:rsidRDefault="00334D32" w:rsidP="00334D32">
      <w:pPr>
        <w:pStyle w:val="Listenabsatz"/>
        <w:numPr>
          <w:ilvl w:val="0"/>
          <w:numId w:val="5"/>
        </w:numPr>
      </w:pPr>
      <w:r>
        <w:t>mind. 6kg ABC-Pulver vorhanden sein in Reichweite</w:t>
      </w:r>
    </w:p>
    <w:p w14:paraId="78460977" w14:textId="058F1A3A" w:rsidR="00334D32" w:rsidRDefault="00334D32" w:rsidP="00334D32">
      <w:pPr>
        <w:pStyle w:val="Listenabsatz"/>
        <w:numPr>
          <w:ilvl w:val="0"/>
          <w:numId w:val="5"/>
        </w:numPr>
      </w:pPr>
      <w:r>
        <w:t>offenes Feuer und Rauchen verboten</w:t>
      </w:r>
    </w:p>
    <w:p w14:paraId="5DEDD977" w14:textId="14B02BCB" w:rsidR="00334D32" w:rsidRDefault="00334D32" w:rsidP="00334D32">
      <w:pPr>
        <w:pStyle w:val="Listenabsatz"/>
        <w:numPr>
          <w:ilvl w:val="0"/>
          <w:numId w:val="5"/>
        </w:numPr>
      </w:pPr>
      <w:r>
        <w:t>Maßnahmen gegen Diebstahl treffen</w:t>
      </w:r>
    </w:p>
    <w:p w14:paraId="458CD7D9" w14:textId="284B1A58" w:rsidR="00334D32" w:rsidRDefault="00334D32" w:rsidP="00334D32">
      <w:pPr>
        <w:pStyle w:val="Listenabsatz"/>
        <w:numPr>
          <w:ilvl w:val="0"/>
          <w:numId w:val="5"/>
        </w:numPr>
      </w:pPr>
      <w:r>
        <w:t>Im Rahmen von kurzfristigen Arbeiten darf ein Airbag im Kofferraum, während der Arbeiten verstaut werden (Tagsüber)</w:t>
      </w:r>
    </w:p>
    <w:p w14:paraId="0ED6D8EC" w14:textId="1C5FF2FF" w:rsidR="00334D32" w:rsidRDefault="00334D32" w:rsidP="00334D32"/>
    <w:p w14:paraId="27F9F41C" w14:textId="5F7756A9" w:rsidR="00334D32" w:rsidRDefault="00334D32" w:rsidP="00334D32">
      <w:pPr>
        <w:rPr>
          <w:b/>
        </w:rPr>
      </w:pPr>
      <w:r>
        <w:rPr>
          <w:b/>
        </w:rPr>
        <w:t>Entsorgung</w:t>
      </w:r>
    </w:p>
    <w:p w14:paraId="004467F1" w14:textId="43C3D971" w:rsidR="00334D32" w:rsidRDefault="00334D32" w:rsidP="00334D32">
      <w:pPr>
        <w:pStyle w:val="Listenabsatz"/>
        <w:numPr>
          <w:ilvl w:val="0"/>
          <w:numId w:val="6"/>
        </w:numPr>
      </w:pPr>
      <w:r>
        <w:t>10m Zündleitung</w:t>
      </w:r>
    </w:p>
    <w:p w14:paraId="4B799EB7" w14:textId="05F9F936" w:rsidR="00334D32" w:rsidRDefault="00334D32" w:rsidP="00334D32">
      <w:pPr>
        <w:pStyle w:val="Listenabsatz"/>
        <w:numPr>
          <w:ilvl w:val="0"/>
          <w:numId w:val="6"/>
        </w:numPr>
      </w:pPr>
      <w:r>
        <w:t>Muss im Originalzustand im Fahrzeug eingebaut sein</w:t>
      </w:r>
    </w:p>
    <w:p w14:paraId="61DA4A48" w14:textId="48258A51" w:rsidR="00334D32" w:rsidRDefault="00334D32" w:rsidP="00334D32">
      <w:pPr>
        <w:pStyle w:val="Listenabsatz"/>
        <w:numPr>
          <w:ilvl w:val="0"/>
          <w:numId w:val="6"/>
        </w:numPr>
      </w:pPr>
      <w:r>
        <w:t>Personen warnen</w:t>
      </w:r>
    </w:p>
    <w:p w14:paraId="76FE43F4" w14:textId="77777777" w:rsidR="00334D32" w:rsidRDefault="00334D32" w:rsidP="00334D32">
      <w:pPr>
        <w:pStyle w:val="Listenabsatz"/>
        <w:numPr>
          <w:ilvl w:val="0"/>
          <w:numId w:val="6"/>
        </w:numPr>
      </w:pPr>
      <w:r>
        <w:t>Entsprechend der Zündleitung entfernen</w:t>
      </w:r>
    </w:p>
    <w:p w14:paraId="60F3D00D" w14:textId="186D5137" w:rsidR="00334D32" w:rsidRDefault="00334D32" w:rsidP="00334D32">
      <w:pPr>
        <w:pStyle w:val="Listenabsatz"/>
        <w:numPr>
          <w:ilvl w:val="0"/>
          <w:numId w:val="6"/>
        </w:numPr>
      </w:pPr>
      <w:r>
        <w:t>Airbag auslösen, Airbag abkühlen lassen und anschließend entsorgen</w:t>
      </w:r>
    </w:p>
    <w:p w14:paraId="34D161D4" w14:textId="7C464130" w:rsidR="00334D32" w:rsidRPr="00334D32" w:rsidRDefault="00334D32" w:rsidP="00334D32">
      <w:r>
        <w:t>Defekte Module müssen in der entsprechenden Verpackung entsorgt werden.</w:t>
      </w:r>
    </w:p>
    <w:p w14:paraId="1DCC5BD6" w14:textId="54331BDC" w:rsidR="00334D32" w:rsidRDefault="00334D32">
      <w:r>
        <w:br w:type="page"/>
      </w:r>
    </w:p>
    <w:p w14:paraId="4F48F998" w14:textId="5FE8F274" w:rsidR="00334D32" w:rsidRDefault="00334D32" w:rsidP="00062690">
      <w:pPr>
        <w:rPr>
          <w:b/>
        </w:rPr>
      </w:pPr>
      <w:r>
        <w:rPr>
          <w:b/>
        </w:rPr>
        <w:lastRenderedPageBreak/>
        <w:t>Aktive und passive Sicherheit</w:t>
      </w:r>
    </w:p>
    <w:p w14:paraId="7648239B" w14:textId="1EEE3CC2" w:rsidR="0007086F" w:rsidRDefault="0007086F" w:rsidP="00062690">
      <w:r>
        <w:rPr>
          <w:b/>
        </w:rPr>
        <w:t xml:space="preserve">Aktiv: </w:t>
      </w:r>
      <w:r w:rsidR="00E872A1">
        <w:t xml:space="preserve">Eigenschaften eines Autos, die dem Fahrer helfen Unfälle zu vermeiden. </w:t>
      </w:r>
      <w:r>
        <w:t>Fahrsicherheit, Konditionssicherheit, Bedienungssicherheit</w:t>
      </w:r>
    </w:p>
    <w:p w14:paraId="7A0B5183" w14:textId="703CDB77" w:rsidR="0007086F" w:rsidRDefault="0007086F" w:rsidP="00062690">
      <w:r>
        <w:rPr>
          <w:b/>
        </w:rPr>
        <w:t xml:space="preserve">Passiv: </w:t>
      </w:r>
      <w:r w:rsidR="00E872A1">
        <w:t xml:space="preserve">Umfasst alle Maßnahmen, Folgen von Unfällen zu vermeiden. </w:t>
      </w:r>
      <w:r>
        <w:t>Äußere Deformation, Steifigkeit der Sicherheitszelle, Innere Deformation, Rückhaltesysteme</w:t>
      </w:r>
    </w:p>
    <w:p w14:paraId="4CE5BD1E" w14:textId="249500B1" w:rsidR="0007086F" w:rsidRDefault="0007086F" w:rsidP="00062690"/>
    <w:p w14:paraId="03484326" w14:textId="2D5B0A96" w:rsidR="0007086F" w:rsidRDefault="0007086F" w:rsidP="00062690">
      <w:r>
        <w:rPr>
          <w:b/>
        </w:rPr>
        <w:t xml:space="preserve">Harte Fahrzeugstruktur: </w:t>
      </w:r>
      <w:r>
        <w:t xml:space="preserve">Fahrgastzelle bleibt weitgehend erhalten, mehr Last auf die </w:t>
      </w:r>
      <w:proofErr w:type="spellStart"/>
      <w:r>
        <w:t>Insatzen</w:t>
      </w:r>
      <w:proofErr w:type="spellEnd"/>
    </w:p>
    <w:p w14:paraId="18B1E03B" w14:textId="23E772E5" w:rsidR="0007086F" w:rsidRDefault="0007086F" w:rsidP="00062690">
      <w:r>
        <w:rPr>
          <w:b/>
        </w:rPr>
        <w:t xml:space="preserve">Weiche Fahrzeugstruktur: </w:t>
      </w:r>
      <w:r>
        <w:t>reduziert die Insassenbelastung</w:t>
      </w:r>
    </w:p>
    <w:p w14:paraId="012F7C29" w14:textId="15BAD084" w:rsidR="0007086F" w:rsidRDefault="0007086F" w:rsidP="00062690"/>
    <w:p w14:paraId="3FF90BD8" w14:textId="736D7735" w:rsidR="0007086F" w:rsidRDefault="0007086F" w:rsidP="00062690">
      <w:r>
        <w:rPr>
          <w:b/>
        </w:rPr>
        <w:t>Entscheidende Faktoren zur Auslösung:</w:t>
      </w:r>
    </w:p>
    <w:p w14:paraId="4983318D" w14:textId="75F75A84" w:rsidR="0007086F" w:rsidRDefault="0007086F" w:rsidP="0007086F">
      <w:pPr>
        <w:pStyle w:val="Listenabsatz"/>
        <w:numPr>
          <w:ilvl w:val="0"/>
          <w:numId w:val="7"/>
        </w:numPr>
      </w:pPr>
      <w:r>
        <w:t>Aufprallstärke</w:t>
      </w:r>
    </w:p>
    <w:p w14:paraId="2D587DC1" w14:textId="36AF0A73" w:rsidR="0007086F" w:rsidRDefault="0007086F" w:rsidP="0007086F">
      <w:pPr>
        <w:pStyle w:val="Listenabsatz"/>
        <w:numPr>
          <w:ilvl w:val="0"/>
          <w:numId w:val="7"/>
        </w:numPr>
      </w:pPr>
      <w:r>
        <w:t>Sitzposition des Fahrers</w:t>
      </w:r>
    </w:p>
    <w:p w14:paraId="7430B301" w14:textId="6A9D6F76" w:rsidR="0007086F" w:rsidRDefault="0007086F" w:rsidP="0007086F">
      <w:pPr>
        <w:pStyle w:val="Listenabsatz"/>
        <w:numPr>
          <w:ilvl w:val="0"/>
          <w:numId w:val="7"/>
        </w:numPr>
      </w:pPr>
      <w:r>
        <w:t>Belegung des Beifahrersitzes</w:t>
      </w:r>
    </w:p>
    <w:p w14:paraId="34C9F076" w14:textId="08A1C863" w:rsidR="0007086F" w:rsidRDefault="0007086F" w:rsidP="0007086F">
      <w:pPr>
        <w:pStyle w:val="Listenabsatz"/>
        <w:numPr>
          <w:ilvl w:val="0"/>
          <w:numId w:val="7"/>
        </w:numPr>
      </w:pPr>
      <w:r>
        <w:t>Sicherheitsgurte angelegt</w:t>
      </w:r>
    </w:p>
    <w:p w14:paraId="4191302B" w14:textId="1A80E9A8" w:rsidR="0007086F" w:rsidRDefault="0007086F" w:rsidP="0007086F"/>
    <w:p w14:paraId="5E909EFB" w14:textId="52997788" w:rsidR="0007086F" w:rsidRDefault="0007086F" w:rsidP="0007086F">
      <w:pPr>
        <w:rPr>
          <w:rFonts w:eastAsiaTheme="minorEastAsia"/>
        </w:rPr>
      </w:pPr>
      <w:r>
        <w:t xml:space="preserve">Frontairbag löst bei einem Auslösebereich von </w:t>
      </w:r>
      <m:oMath>
        <m:r>
          <w:rPr>
            <w:rFonts w:ascii="Cambria Math" w:hAnsi="Cambria Math"/>
          </w:rPr>
          <m:t>±</m:t>
        </m:r>
      </m:oMath>
      <w:r>
        <w:rPr>
          <w:rFonts w:eastAsiaTheme="minorEastAsia"/>
        </w:rPr>
        <w:t>30 Grad zur Fahrzeuglängsachse und bei einer negativen Beschleunigung von 3 bis 5g. Mind. 30km/h.</w:t>
      </w:r>
    </w:p>
    <w:p w14:paraId="648B7B90" w14:textId="56103760" w:rsidR="0007086F" w:rsidRDefault="0007086F" w:rsidP="0007086F">
      <w:pPr>
        <w:rPr>
          <w:rFonts w:eastAsiaTheme="minorEastAsia"/>
        </w:rPr>
      </w:pPr>
    </w:p>
    <w:p w14:paraId="47294593" w14:textId="3B8E4A92" w:rsidR="0007086F" w:rsidRDefault="0007086F" w:rsidP="0007086F">
      <w:pPr>
        <w:rPr>
          <w:rFonts w:eastAsiaTheme="minorEastAsia"/>
        </w:rPr>
      </w:pPr>
      <w:r>
        <w:rPr>
          <w:rFonts w:eastAsiaTheme="minorEastAsia"/>
        </w:rPr>
        <w:t>Fahrerairbag-Gasgenerator</w:t>
      </w:r>
    </w:p>
    <w:p w14:paraId="5CCF90AA" w14:textId="0BACA9CA" w:rsidR="0007086F" w:rsidRDefault="0007086F" w:rsidP="0007086F">
      <w:pPr>
        <w:pStyle w:val="Listenabsatz"/>
        <w:numPr>
          <w:ilvl w:val="0"/>
          <w:numId w:val="8"/>
        </w:numPr>
      </w:pPr>
      <w:r>
        <w:t>Stickstoff wird beim Zünden freigesetzt</w:t>
      </w:r>
    </w:p>
    <w:p w14:paraId="79FA6413" w14:textId="42EF950B" w:rsidR="0007086F" w:rsidRDefault="0007086F" w:rsidP="0007086F">
      <w:pPr>
        <w:pStyle w:val="Listenabsatz"/>
        <w:numPr>
          <w:ilvl w:val="0"/>
          <w:numId w:val="8"/>
        </w:numPr>
      </w:pPr>
      <w:r>
        <w:t>Das Zündmaterial im Gasgenerator besteht aus Natriumazid</w:t>
      </w:r>
    </w:p>
    <w:p w14:paraId="7C359644" w14:textId="295B54E7" w:rsidR="0007086F" w:rsidRDefault="0007086F" w:rsidP="0007086F"/>
    <w:p w14:paraId="7DF75DF0" w14:textId="5B874E53" w:rsidR="0007086F" w:rsidRDefault="0007086F" w:rsidP="00062690">
      <w:r>
        <w:rPr>
          <w:b/>
        </w:rPr>
        <w:t>Fahrerairbag</w:t>
      </w:r>
      <w:r>
        <w:t xml:space="preserve"> ca. 35 Liter und </w:t>
      </w:r>
      <w:r>
        <w:rPr>
          <w:b/>
        </w:rPr>
        <w:t>Beifahrerairbag</w:t>
      </w:r>
      <w:r>
        <w:t xml:space="preserve"> ca. 65 Liter.</w:t>
      </w:r>
    </w:p>
    <w:p w14:paraId="279AC631" w14:textId="35A3B6E2" w:rsidR="0007086F" w:rsidRPr="0007086F" w:rsidRDefault="0007086F" w:rsidP="00062690">
      <w:r>
        <w:t>Der Luftsack ist ein Polyamid-Gewebe mit dünner Silikonschicht im inneren. Die Luft entweicht aus den Löchern auf der Rückseite des Luftsackes.</w:t>
      </w:r>
    </w:p>
    <w:p w14:paraId="5BC984AD" w14:textId="64ABC2D5" w:rsidR="0007086F" w:rsidRDefault="0007086F" w:rsidP="00062690">
      <w:pPr>
        <w:rPr>
          <w:b/>
        </w:rPr>
      </w:pPr>
    </w:p>
    <w:p w14:paraId="3C982986" w14:textId="6D86163D" w:rsidR="0007086F" w:rsidRDefault="0007086F" w:rsidP="00062690">
      <w:r>
        <w:rPr>
          <w:b/>
        </w:rPr>
        <w:t xml:space="preserve">Hybridgasgenerator: </w:t>
      </w:r>
      <w:r>
        <w:t>Druck von 250 bis 380 bar, Argon und Helium.</w:t>
      </w:r>
    </w:p>
    <w:p w14:paraId="1A2D3E69" w14:textId="70DC35D6" w:rsidR="0007086F" w:rsidRPr="0007086F" w:rsidRDefault="0007086F" w:rsidP="00062690">
      <w:pPr>
        <w:rPr>
          <w:b/>
        </w:rPr>
      </w:pPr>
      <w:r>
        <w:rPr>
          <w:b/>
        </w:rPr>
        <w:t xml:space="preserve">Airbag-Kabelfarben </w:t>
      </w:r>
      <w:r w:rsidRPr="0007086F">
        <w:t>sind meist gelb/orange/rot.</w:t>
      </w:r>
    </w:p>
    <w:p w14:paraId="678B94E6" w14:textId="767B9AC5" w:rsidR="0007086F" w:rsidRDefault="0007086F" w:rsidP="00062690">
      <w:pPr>
        <w:rPr>
          <w:b/>
        </w:rPr>
      </w:pPr>
    </w:p>
    <w:p w14:paraId="7EED7BE3" w14:textId="041241BA" w:rsidR="0007086F" w:rsidRDefault="0007086F" w:rsidP="00062690">
      <w:r>
        <w:t>Die Airbag-Kabel haben in der Mitte einen Kurzschlusskontakt. Die Funktion ist:</w:t>
      </w:r>
    </w:p>
    <w:p w14:paraId="4B701DC3" w14:textId="6447637B" w:rsidR="0007086F" w:rsidRDefault="0007086F" w:rsidP="0007086F">
      <w:pPr>
        <w:pStyle w:val="Listenabsatz"/>
        <w:numPr>
          <w:ilvl w:val="0"/>
          <w:numId w:val="9"/>
        </w:numPr>
      </w:pPr>
      <w:r>
        <w:t>Induktionsspannung kurzschließen</w:t>
      </w:r>
    </w:p>
    <w:p w14:paraId="53EA78A0" w14:textId="280B9ED2" w:rsidR="0007086F" w:rsidRDefault="0007086F" w:rsidP="0007086F">
      <w:pPr>
        <w:pStyle w:val="Listenabsatz"/>
        <w:numPr>
          <w:ilvl w:val="0"/>
          <w:numId w:val="9"/>
        </w:numPr>
      </w:pPr>
      <w:r>
        <w:t>Störstrom kurzschließen</w:t>
      </w:r>
    </w:p>
    <w:p w14:paraId="60D8AAA4" w14:textId="1459108F" w:rsidR="0007086F" w:rsidRDefault="0007086F" w:rsidP="0007086F">
      <w:pPr>
        <w:pStyle w:val="Listenabsatz"/>
        <w:numPr>
          <w:ilvl w:val="0"/>
          <w:numId w:val="9"/>
        </w:numPr>
      </w:pPr>
      <w:r>
        <w:t>Leitungen und Verbindungen dürfen nur Instand gesetzt werden wenn der Fahrzeughersteller eine Freigabe erteilt.</w:t>
      </w:r>
    </w:p>
    <w:p w14:paraId="37DCF878" w14:textId="613D2B49" w:rsidR="0007086F" w:rsidRPr="0007086F" w:rsidRDefault="0007086F" w:rsidP="0007086F">
      <w:pPr>
        <w:pStyle w:val="Listenabsatz"/>
        <w:numPr>
          <w:ilvl w:val="0"/>
          <w:numId w:val="9"/>
        </w:numPr>
      </w:pPr>
      <w:r>
        <w:t>Bei Schweiß-, Richt- und Karosseriearbeiten ist der Minuspol zu entfernen.</w:t>
      </w:r>
    </w:p>
    <w:p w14:paraId="35D5875A" w14:textId="77777777" w:rsidR="0007086F" w:rsidRDefault="0007086F" w:rsidP="00062690">
      <w:pPr>
        <w:rPr>
          <w:b/>
        </w:rPr>
      </w:pPr>
    </w:p>
    <w:p w14:paraId="5E2A0A2B" w14:textId="50483A74" w:rsidR="00062690" w:rsidRDefault="00062690" w:rsidP="00062690">
      <w:pPr>
        <w:rPr>
          <w:b/>
        </w:rPr>
      </w:pPr>
      <w:r>
        <w:rPr>
          <w:b/>
        </w:rPr>
        <w:lastRenderedPageBreak/>
        <w:t>Warnleuchten</w:t>
      </w:r>
    </w:p>
    <w:p w14:paraId="578CFF82" w14:textId="1E41427D" w:rsidR="00062690" w:rsidRDefault="00062690" w:rsidP="00062690">
      <w:r>
        <w:t xml:space="preserve">Bei einwandfreier Funktion der pyrotechnischen Einheiten muss die </w:t>
      </w:r>
      <w:r w:rsidR="00334D32">
        <w:t>Airbag Kontrollleuchte</w:t>
      </w:r>
      <w:r>
        <w:t xml:space="preserve"> nach 4 bis 6 Sekunden erlöschen.</w:t>
      </w:r>
    </w:p>
    <w:p w14:paraId="421556B5" w14:textId="47AC3BA4" w:rsidR="00E96051" w:rsidRDefault="00E96051" w:rsidP="00062690"/>
    <w:p w14:paraId="7D0951AF" w14:textId="34AC6A69" w:rsidR="00E96051" w:rsidRDefault="00E96051" w:rsidP="00062690">
      <w:r>
        <w:rPr>
          <w:b/>
        </w:rPr>
        <w:t xml:space="preserve">Airbag-Steuergerät: </w:t>
      </w:r>
      <w:r>
        <w:t>verbaut im vorderen oder hinteren Bereich des Mitteltunnels, Einbaurichtung ist vorgegeben.</w:t>
      </w:r>
    </w:p>
    <w:p w14:paraId="62D51D23" w14:textId="5505976F" w:rsidR="0007086F" w:rsidRDefault="00334D32" w:rsidP="00062690">
      <w:r>
        <w:t>Die Auslösung erfolgt durch eine Gleichspannung von 12V und einen Zündstrom von 1,0 bis 1,5A. Es ist allerdings auch noch ein zusätzlicher36V-Kondensator vorhanden, falls ein Batteriefehler vorli</w:t>
      </w:r>
      <w:r w:rsidR="0007086F">
        <w:t>e</w:t>
      </w:r>
      <w:r>
        <w:t>gt</w:t>
      </w:r>
    </w:p>
    <w:p w14:paraId="528F572A" w14:textId="600FB7EE" w:rsidR="00FE7702" w:rsidRDefault="00FE7702" w:rsidP="00062690"/>
    <w:p w14:paraId="1DAC5DFD" w14:textId="044DC87F" w:rsidR="00FE7702" w:rsidRDefault="00FE7702" w:rsidP="00062690">
      <w:pPr>
        <w:rPr>
          <w:b/>
        </w:rPr>
      </w:pPr>
      <w:r>
        <w:rPr>
          <w:b/>
        </w:rPr>
        <w:t>Seitenairbag</w:t>
      </w:r>
    </w:p>
    <w:p w14:paraId="37115048" w14:textId="6127A00E" w:rsidR="00FE7702" w:rsidRDefault="00FE7702" w:rsidP="00062690">
      <w:r>
        <w:t>Sensoren am linken und rechten Fahrzeugschweller unterhalb der B-Säule. Weitere Aufprallsensoren im SRS-Steuergerät, in der Fahrer, Beifahrertür und unter dem Fahrer und Beifahrersitz.</w:t>
      </w:r>
    </w:p>
    <w:p w14:paraId="483411A7" w14:textId="4A3BF0D6" w:rsidR="00FE7702" w:rsidRDefault="00FE7702" w:rsidP="00062690"/>
    <w:p w14:paraId="78932864" w14:textId="16D60AE4" w:rsidR="00C627E9" w:rsidRDefault="00C627E9" w:rsidP="00062690">
      <w:r>
        <w:t>Der Fahrerairbag ist nach ca. 20ms aufgeblasen.</w:t>
      </w:r>
    </w:p>
    <w:p w14:paraId="4304B60C" w14:textId="630508E6" w:rsidR="00C627E9" w:rsidRDefault="00C627E9" w:rsidP="00062690">
      <w:r>
        <w:t>Der Beifahrerairbag ist nach ca. 35ms aufgeblasen.</w:t>
      </w:r>
    </w:p>
    <w:p w14:paraId="65D659D0" w14:textId="2C6C961C" w:rsidR="00FE7702" w:rsidRPr="00E360A6" w:rsidRDefault="000E7694" w:rsidP="00062690">
      <w:pPr>
        <w:rPr>
          <w:b/>
        </w:rPr>
      </w:pPr>
      <w:r>
        <w:t xml:space="preserve">Der Seitenairbag ist </w:t>
      </w:r>
      <w:r w:rsidR="006B76C6">
        <w:t>nach ca. 20ms aufgeblasen.</w:t>
      </w:r>
    </w:p>
    <w:p w14:paraId="5CC77C5F" w14:textId="6BFB3E4C" w:rsidR="00C627E9" w:rsidRDefault="00C627E9" w:rsidP="00062690"/>
    <w:p w14:paraId="76D8EC54" w14:textId="2ED4FEF9" w:rsidR="00E360A6" w:rsidRDefault="00E360A6" w:rsidP="00062690">
      <w:r w:rsidRPr="00E360A6">
        <w:rPr>
          <w:b/>
        </w:rPr>
        <w:t>Gardinenairbag</w:t>
      </w:r>
      <w:r w:rsidR="00405D90">
        <w:rPr>
          <w:b/>
        </w:rPr>
        <w:t xml:space="preserve">: </w:t>
      </w:r>
      <w:r>
        <w:t>Polyamid Gewebe mit PU-Schlauch. Luftvolumen ca. 15-30 Liter.</w:t>
      </w:r>
    </w:p>
    <w:p w14:paraId="05950BE4" w14:textId="49D73D9B" w:rsidR="00FF73FD" w:rsidRDefault="00FF73FD" w:rsidP="00FF73FD">
      <w:pPr>
        <w:tabs>
          <w:tab w:val="left" w:pos="1983"/>
        </w:tabs>
      </w:pPr>
    </w:p>
    <w:p w14:paraId="616350B4" w14:textId="60B76C2D" w:rsidR="00FF73FD" w:rsidRDefault="00E92BE7" w:rsidP="00FF73FD">
      <w:pPr>
        <w:tabs>
          <w:tab w:val="left" w:pos="1983"/>
        </w:tabs>
      </w:pPr>
      <w:r>
        <w:rPr>
          <w:b/>
        </w:rPr>
        <w:t xml:space="preserve">SRS </w:t>
      </w:r>
      <w:r>
        <w:t xml:space="preserve">steht für </w:t>
      </w:r>
      <w:r w:rsidRPr="00E92BE7">
        <w:rPr>
          <w:b/>
        </w:rPr>
        <w:t>S</w:t>
      </w:r>
      <w:r>
        <w:t>icherheits-</w:t>
      </w:r>
      <w:r w:rsidRPr="00E92BE7">
        <w:rPr>
          <w:b/>
        </w:rPr>
        <w:t>R</w:t>
      </w:r>
      <w:r>
        <w:t>ückhalte-</w:t>
      </w:r>
      <w:r w:rsidRPr="00E92BE7">
        <w:rPr>
          <w:b/>
        </w:rPr>
        <w:t>S</w:t>
      </w:r>
      <w:r>
        <w:t>ystem.</w:t>
      </w:r>
    </w:p>
    <w:p w14:paraId="191549A8" w14:textId="4A18FDD2" w:rsidR="00E92BE7" w:rsidRDefault="00E92BE7" w:rsidP="00FF73FD">
      <w:pPr>
        <w:tabs>
          <w:tab w:val="left" w:pos="1983"/>
        </w:tabs>
      </w:pPr>
      <w:r>
        <w:rPr>
          <w:b/>
        </w:rPr>
        <w:t>Negativgutachten</w:t>
      </w:r>
      <w:r>
        <w:t xml:space="preserve"> bestätigen das Fehlen oder den Ausbau eines Airbags im Sinne §19 Abs. 3 StVZO sowie einem Eintrag in den Fahrzeugbrief.</w:t>
      </w:r>
    </w:p>
    <w:p w14:paraId="3BCE3595" w14:textId="7389FC50" w:rsidR="00E92BE7" w:rsidRDefault="00E92BE7" w:rsidP="00FF73FD">
      <w:pPr>
        <w:tabs>
          <w:tab w:val="left" w:pos="1983"/>
        </w:tabs>
      </w:pPr>
    </w:p>
    <w:p w14:paraId="3B67438C" w14:textId="0A18403F" w:rsidR="00E92BE7" w:rsidRDefault="00E92BE7" w:rsidP="00E92BE7">
      <w:pPr>
        <w:tabs>
          <w:tab w:val="left" w:pos="1983"/>
        </w:tabs>
        <w:rPr>
          <w:b/>
        </w:rPr>
      </w:pPr>
      <w:r>
        <w:rPr>
          <w:b/>
        </w:rPr>
        <w:t>Ausbau:</w:t>
      </w:r>
    </w:p>
    <w:p w14:paraId="53C58A25" w14:textId="42865081" w:rsidR="00066E45" w:rsidRDefault="00066E45" w:rsidP="00066E45">
      <w:pPr>
        <w:pStyle w:val="Listenabsatz"/>
        <w:numPr>
          <w:ilvl w:val="0"/>
          <w:numId w:val="11"/>
        </w:numPr>
        <w:tabs>
          <w:tab w:val="left" w:pos="1983"/>
        </w:tabs>
        <w:rPr>
          <w:sz w:val="24"/>
        </w:rPr>
      </w:pPr>
      <w:r>
        <w:rPr>
          <w:sz w:val="24"/>
        </w:rPr>
        <w:t>Lenkrad gerade stellen</w:t>
      </w:r>
    </w:p>
    <w:p w14:paraId="47207070" w14:textId="137EDAC4" w:rsidR="00066E45" w:rsidRDefault="00066E45" w:rsidP="00066E45">
      <w:pPr>
        <w:pStyle w:val="Listenabsatz"/>
        <w:numPr>
          <w:ilvl w:val="0"/>
          <w:numId w:val="11"/>
        </w:numPr>
        <w:tabs>
          <w:tab w:val="left" w:pos="1983"/>
        </w:tabs>
        <w:rPr>
          <w:sz w:val="24"/>
        </w:rPr>
      </w:pPr>
      <w:r>
        <w:rPr>
          <w:sz w:val="24"/>
        </w:rPr>
        <w:t>Zündung ausschalten</w:t>
      </w:r>
    </w:p>
    <w:p w14:paraId="5084D8D2" w14:textId="105C024D" w:rsidR="00066E45" w:rsidRDefault="00066E45" w:rsidP="00066E45">
      <w:pPr>
        <w:pStyle w:val="Listenabsatz"/>
        <w:numPr>
          <w:ilvl w:val="0"/>
          <w:numId w:val="11"/>
        </w:numPr>
        <w:tabs>
          <w:tab w:val="left" w:pos="1983"/>
        </w:tabs>
        <w:rPr>
          <w:sz w:val="24"/>
        </w:rPr>
      </w:pPr>
      <w:r>
        <w:rPr>
          <w:sz w:val="24"/>
        </w:rPr>
        <w:t>Negatives Batteriekabel von der Batterie abklemmen</w:t>
      </w:r>
    </w:p>
    <w:p w14:paraId="04CEE60C" w14:textId="235453CE" w:rsidR="00066E45" w:rsidRDefault="00066E45" w:rsidP="00066E45">
      <w:pPr>
        <w:pStyle w:val="Listenabsatz"/>
        <w:numPr>
          <w:ilvl w:val="0"/>
          <w:numId w:val="11"/>
        </w:numPr>
        <w:tabs>
          <w:tab w:val="left" w:pos="1983"/>
        </w:tabs>
        <w:rPr>
          <w:sz w:val="24"/>
        </w:rPr>
      </w:pPr>
      <w:r>
        <w:rPr>
          <w:sz w:val="24"/>
        </w:rPr>
        <w:t>Eine Minute warten bzw. Steuergeräte entladen</w:t>
      </w:r>
    </w:p>
    <w:p w14:paraId="3DC0AA5C" w14:textId="77777777" w:rsidR="00066E45" w:rsidRDefault="00066E45" w:rsidP="00066E45">
      <w:pPr>
        <w:tabs>
          <w:tab w:val="left" w:pos="1983"/>
        </w:tabs>
        <w:rPr>
          <w:sz w:val="24"/>
        </w:rPr>
      </w:pPr>
    </w:p>
    <w:p w14:paraId="2B4377E0" w14:textId="7548439F" w:rsidR="00066E45" w:rsidRPr="00EE37B6" w:rsidRDefault="00066E45" w:rsidP="00066E45">
      <w:pPr>
        <w:tabs>
          <w:tab w:val="left" w:pos="1983"/>
        </w:tabs>
        <w:rPr>
          <w:b/>
          <w:i/>
          <w:sz w:val="24"/>
        </w:rPr>
      </w:pPr>
      <w:r>
        <w:rPr>
          <w:sz w:val="24"/>
        </w:rPr>
        <w:t xml:space="preserve">Zündkreiswiderstände der Airbags sind ca. 2,4 bis 2,6 Ohm. </w:t>
      </w:r>
      <w:bookmarkStart w:id="0" w:name="_GoBack"/>
      <w:r w:rsidRPr="00EE37B6">
        <w:rPr>
          <w:b/>
          <w:i/>
          <w:sz w:val="24"/>
        </w:rPr>
        <w:t>Dürfen aber keinesfalls mit einem Multimeter gemessen werden.</w:t>
      </w:r>
      <w:bookmarkEnd w:id="0"/>
    </w:p>
    <w:sectPr w:rsidR="00066E45" w:rsidRPr="00EE37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618"/>
    <w:multiLevelType w:val="hybridMultilevel"/>
    <w:tmpl w:val="27149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1602"/>
    <w:multiLevelType w:val="hybridMultilevel"/>
    <w:tmpl w:val="0C3A4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D35B1"/>
    <w:multiLevelType w:val="hybridMultilevel"/>
    <w:tmpl w:val="314CB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5E39"/>
    <w:multiLevelType w:val="hybridMultilevel"/>
    <w:tmpl w:val="F41C6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73423"/>
    <w:multiLevelType w:val="hybridMultilevel"/>
    <w:tmpl w:val="D0A2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F6379"/>
    <w:multiLevelType w:val="hybridMultilevel"/>
    <w:tmpl w:val="B96E2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024A6"/>
    <w:multiLevelType w:val="hybridMultilevel"/>
    <w:tmpl w:val="5EE4E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806AB"/>
    <w:multiLevelType w:val="hybridMultilevel"/>
    <w:tmpl w:val="045C9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34861"/>
    <w:multiLevelType w:val="hybridMultilevel"/>
    <w:tmpl w:val="D93EC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042E6"/>
    <w:multiLevelType w:val="hybridMultilevel"/>
    <w:tmpl w:val="7668F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F57E5"/>
    <w:multiLevelType w:val="hybridMultilevel"/>
    <w:tmpl w:val="7F962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68"/>
    <w:rsid w:val="00062690"/>
    <w:rsid w:val="00066E45"/>
    <w:rsid w:val="0007086F"/>
    <w:rsid w:val="00092900"/>
    <w:rsid w:val="000E7694"/>
    <w:rsid w:val="00334D32"/>
    <w:rsid w:val="00405D90"/>
    <w:rsid w:val="005E501B"/>
    <w:rsid w:val="006A225E"/>
    <w:rsid w:val="006B76C6"/>
    <w:rsid w:val="00932442"/>
    <w:rsid w:val="00B55445"/>
    <w:rsid w:val="00BF4068"/>
    <w:rsid w:val="00C627E9"/>
    <w:rsid w:val="00CF38AC"/>
    <w:rsid w:val="00E360A6"/>
    <w:rsid w:val="00E67410"/>
    <w:rsid w:val="00E872A1"/>
    <w:rsid w:val="00E92BE7"/>
    <w:rsid w:val="00E96051"/>
    <w:rsid w:val="00EE37B6"/>
    <w:rsid w:val="00FE7702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B0AD"/>
  <w15:chartTrackingRefBased/>
  <w15:docId w15:val="{80272B20-B61F-49F9-885B-0D0B517C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F38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F38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CF38A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708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Heuwes</dc:creator>
  <cp:keywords/>
  <dc:description/>
  <cp:lastModifiedBy>AHeuwes</cp:lastModifiedBy>
  <cp:revision>15</cp:revision>
  <dcterms:created xsi:type="dcterms:W3CDTF">2021-03-25T11:53:00Z</dcterms:created>
  <dcterms:modified xsi:type="dcterms:W3CDTF">2021-04-04T08:40:00Z</dcterms:modified>
</cp:coreProperties>
</file>