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BE4F3" w14:textId="46B139F6" w:rsidR="0014729C" w:rsidRDefault="0014729C" w:rsidP="0014729C">
      <w:pPr>
        <w:pStyle w:val="Titel"/>
      </w:pPr>
      <w:r>
        <w:t>Kupplung</w:t>
      </w:r>
    </w:p>
    <w:p w14:paraId="01295B00" w14:textId="08B48D57" w:rsidR="0014729C" w:rsidRDefault="0014729C" w:rsidP="0014729C">
      <w:pPr>
        <w:rPr>
          <w:b/>
        </w:rPr>
      </w:pPr>
      <w:r>
        <w:rPr>
          <w:b/>
        </w:rPr>
        <w:t>Aufgaben:</w:t>
      </w:r>
    </w:p>
    <w:p w14:paraId="119F0213" w14:textId="48DA0D58" w:rsidR="0014729C" w:rsidRDefault="0014729C" w:rsidP="0014729C">
      <w:pPr>
        <w:pStyle w:val="Listenabsatz"/>
        <w:numPr>
          <w:ilvl w:val="0"/>
          <w:numId w:val="2"/>
        </w:numPr>
      </w:pPr>
      <w:r>
        <w:t>Motordrehmoment übertragen</w:t>
      </w:r>
    </w:p>
    <w:p w14:paraId="703EC7FA" w14:textId="5697A7EC" w:rsidR="0014729C" w:rsidRDefault="0014729C" w:rsidP="0014729C">
      <w:pPr>
        <w:pStyle w:val="Listenabsatz"/>
        <w:numPr>
          <w:ilvl w:val="0"/>
          <w:numId w:val="2"/>
        </w:numPr>
      </w:pPr>
      <w:r>
        <w:t xml:space="preserve">Weiches und </w:t>
      </w:r>
      <w:proofErr w:type="spellStart"/>
      <w:r>
        <w:t>ruckelfreies</w:t>
      </w:r>
      <w:proofErr w:type="spellEnd"/>
      <w:r>
        <w:t xml:space="preserve"> anfahren ermöglichen</w:t>
      </w:r>
    </w:p>
    <w:p w14:paraId="1311E8A5" w14:textId="685ACAED" w:rsidR="0014729C" w:rsidRDefault="0014729C" w:rsidP="0014729C">
      <w:pPr>
        <w:pStyle w:val="Listenabsatz"/>
        <w:numPr>
          <w:ilvl w:val="0"/>
          <w:numId w:val="2"/>
        </w:numPr>
      </w:pPr>
      <w:r>
        <w:t>Schnelles und Störungsfreies Schalten ermöglichen</w:t>
      </w:r>
    </w:p>
    <w:p w14:paraId="7E27CCD2" w14:textId="5985BAC8" w:rsidR="0014729C" w:rsidRDefault="0014729C" w:rsidP="0014729C">
      <w:pPr>
        <w:pStyle w:val="Listenabsatz"/>
        <w:numPr>
          <w:ilvl w:val="0"/>
          <w:numId w:val="2"/>
        </w:numPr>
      </w:pPr>
      <w:r>
        <w:t>Drehschwingungen dämpfen</w:t>
      </w:r>
    </w:p>
    <w:p w14:paraId="7A5B787F" w14:textId="2A1A0327" w:rsidR="0014729C" w:rsidRDefault="0014729C" w:rsidP="0014729C">
      <w:pPr>
        <w:pStyle w:val="Listenabsatz"/>
        <w:numPr>
          <w:ilvl w:val="0"/>
          <w:numId w:val="2"/>
        </w:numPr>
      </w:pPr>
      <w:r>
        <w:t>Motor und Kraftübertragungsteile vor Überlastung schützen</w:t>
      </w:r>
    </w:p>
    <w:p w14:paraId="42F7C3D7" w14:textId="16CE29E8" w:rsidR="0014729C" w:rsidRDefault="0014729C" w:rsidP="0014729C">
      <w:pPr>
        <w:pStyle w:val="Listenabsatz"/>
        <w:numPr>
          <w:ilvl w:val="0"/>
          <w:numId w:val="2"/>
        </w:numPr>
      </w:pPr>
      <w:r>
        <w:t>Kraftschluss trennen</w:t>
      </w:r>
    </w:p>
    <w:p w14:paraId="7E2A6AD7" w14:textId="77777777" w:rsidR="0014729C" w:rsidRPr="0014729C" w:rsidRDefault="0014729C" w:rsidP="0014729C"/>
    <w:p w14:paraId="3AFC50C6" w14:textId="57BD8A5C" w:rsidR="0014729C" w:rsidRPr="0014729C" w:rsidRDefault="0014729C" w:rsidP="0014729C">
      <w:pPr>
        <w:rPr>
          <w:b/>
        </w:rPr>
      </w:pPr>
      <w:r>
        <w:rPr>
          <w:b/>
        </w:rPr>
        <w:t>Arten von Kupplungen</w:t>
      </w:r>
    </w:p>
    <w:p w14:paraId="50EB6569" w14:textId="4FA3471C" w:rsidR="0014729C" w:rsidRDefault="0014729C" w:rsidP="0014729C">
      <w:pPr>
        <w:pStyle w:val="Listenabsatz"/>
        <w:numPr>
          <w:ilvl w:val="0"/>
          <w:numId w:val="1"/>
        </w:numPr>
      </w:pPr>
      <w:r>
        <w:t xml:space="preserve">Magnetkupplung – </w:t>
      </w:r>
      <w:r w:rsidRPr="0014729C">
        <w:rPr>
          <w:i/>
        </w:rPr>
        <w:t xml:space="preserve">Nissan </w:t>
      </w:r>
      <w:proofErr w:type="spellStart"/>
      <w:r w:rsidRPr="0014729C">
        <w:rPr>
          <w:i/>
        </w:rPr>
        <w:t>Micra</w:t>
      </w:r>
      <w:proofErr w:type="spellEnd"/>
      <w:r w:rsidRPr="0014729C">
        <w:rPr>
          <w:i/>
        </w:rPr>
        <w:t xml:space="preserve"> K11 mit CVT</w:t>
      </w:r>
    </w:p>
    <w:p w14:paraId="0B3191D2" w14:textId="475A35E0" w:rsidR="0014729C" w:rsidRDefault="0014729C" w:rsidP="0014729C">
      <w:pPr>
        <w:pStyle w:val="Listenabsatz"/>
        <w:numPr>
          <w:ilvl w:val="0"/>
          <w:numId w:val="1"/>
        </w:numPr>
      </w:pPr>
      <w:r>
        <w:t>Reibungskupplung</w:t>
      </w:r>
    </w:p>
    <w:p w14:paraId="6AD1B5E1" w14:textId="24C7363C" w:rsidR="0014729C" w:rsidRDefault="0014729C" w:rsidP="0014729C">
      <w:pPr>
        <w:pStyle w:val="Listenabsatz"/>
        <w:numPr>
          <w:ilvl w:val="1"/>
          <w:numId w:val="1"/>
        </w:numPr>
      </w:pPr>
      <w:r>
        <w:t>Scheibenfederkupplung</w:t>
      </w:r>
    </w:p>
    <w:p w14:paraId="09786CA6" w14:textId="5F3AFA37" w:rsidR="0014729C" w:rsidRDefault="0014729C" w:rsidP="0014729C">
      <w:pPr>
        <w:pStyle w:val="Listenabsatz"/>
        <w:numPr>
          <w:ilvl w:val="2"/>
          <w:numId w:val="1"/>
        </w:numPr>
      </w:pPr>
      <w:r>
        <w:t>Einscheibenkupplung</w:t>
      </w:r>
    </w:p>
    <w:p w14:paraId="749DFA73" w14:textId="07AB775F" w:rsidR="0014729C" w:rsidRDefault="0014729C" w:rsidP="0014729C">
      <w:pPr>
        <w:pStyle w:val="Listenabsatz"/>
        <w:numPr>
          <w:ilvl w:val="2"/>
          <w:numId w:val="1"/>
        </w:numPr>
      </w:pPr>
      <w:r>
        <w:t>Lamellenkupplung</w:t>
      </w:r>
    </w:p>
    <w:p w14:paraId="53FEE5F8" w14:textId="7EEB5274" w:rsidR="0014729C" w:rsidRDefault="0014729C" w:rsidP="0014729C">
      <w:pPr>
        <w:pStyle w:val="Listenabsatz"/>
        <w:numPr>
          <w:ilvl w:val="1"/>
          <w:numId w:val="1"/>
        </w:numPr>
      </w:pPr>
      <w:r>
        <w:t xml:space="preserve">Fliehkraftkupplung </w:t>
      </w:r>
      <w:r w:rsidRPr="0014729C">
        <w:rPr>
          <w:i/>
        </w:rPr>
        <w:t>- Mopeds</w:t>
      </w:r>
    </w:p>
    <w:p w14:paraId="245A8FAA" w14:textId="0AED8F2F" w:rsidR="0014729C" w:rsidRDefault="0014729C" w:rsidP="0014729C">
      <w:pPr>
        <w:pStyle w:val="Listenabsatz"/>
        <w:numPr>
          <w:ilvl w:val="1"/>
          <w:numId w:val="1"/>
        </w:numPr>
      </w:pPr>
      <w:r>
        <w:t>Membranfederkupplung</w:t>
      </w:r>
    </w:p>
    <w:p w14:paraId="569AACE7" w14:textId="16B4C212" w:rsidR="0014729C" w:rsidRDefault="0014729C" w:rsidP="0014729C">
      <w:pPr>
        <w:pStyle w:val="Listenabsatz"/>
        <w:numPr>
          <w:ilvl w:val="2"/>
          <w:numId w:val="1"/>
        </w:numPr>
      </w:pPr>
      <w:r>
        <w:t>Einscheibenkupplung</w:t>
      </w:r>
    </w:p>
    <w:p w14:paraId="2F85E410" w14:textId="3DC3C280" w:rsidR="0014729C" w:rsidRDefault="0014729C" w:rsidP="0014729C">
      <w:pPr>
        <w:pStyle w:val="Listenabsatz"/>
        <w:numPr>
          <w:ilvl w:val="2"/>
          <w:numId w:val="1"/>
        </w:numPr>
      </w:pPr>
      <w:r>
        <w:t>Zweischeibenkupplung</w:t>
      </w:r>
    </w:p>
    <w:p w14:paraId="1A0989D6" w14:textId="237A4BB8" w:rsidR="0014729C" w:rsidRDefault="0014729C" w:rsidP="0014729C">
      <w:pPr>
        <w:pStyle w:val="Listenabsatz"/>
        <w:numPr>
          <w:ilvl w:val="2"/>
          <w:numId w:val="1"/>
        </w:numPr>
      </w:pPr>
      <w:r>
        <w:t>Doppelkupplung</w:t>
      </w:r>
    </w:p>
    <w:p w14:paraId="25B79A9A" w14:textId="4F73C50D" w:rsidR="0014729C" w:rsidRPr="00E115EF" w:rsidRDefault="0014729C" w:rsidP="0014729C">
      <w:pPr>
        <w:pStyle w:val="Listenabsatz"/>
        <w:numPr>
          <w:ilvl w:val="2"/>
          <w:numId w:val="1"/>
        </w:numPr>
      </w:pPr>
      <w:r>
        <w:t xml:space="preserve">Lamellenkupplung </w:t>
      </w:r>
      <w:r w:rsidR="00E115EF">
        <w:t>–</w:t>
      </w:r>
      <w:r>
        <w:t xml:space="preserve"> </w:t>
      </w:r>
      <w:proofErr w:type="spellStart"/>
      <w:r w:rsidRPr="0014729C">
        <w:rPr>
          <w:i/>
        </w:rPr>
        <w:t>Haldex</w:t>
      </w:r>
      <w:proofErr w:type="spellEnd"/>
    </w:p>
    <w:p w14:paraId="51717836" w14:textId="77777777" w:rsidR="00E115EF" w:rsidRDefault="00E115EF" w:rsidP="00E115EF"/>
    <w:p w14:paraId="1C9F7A82" w14:textId="0918A69E" w:rsidR="00E115EF" w:rsidRDefault="00E115EF" w:rsidP="00E115EF">
      <w:r>
        <w:t>Kupplungsspiel wird mit Verschleiß weniger weil die abgenutzte Kupplung, den Hebelarm der Membranfeder weiter Richtung Ausrücklager bringt.</w:t>
      </w:r>
    </w:p>
    <w:p w14:paraId="6C40B874" w14:textId="09F1345A" w:rsidR="0014729C" w:rsidRDefault="0014729C" w:rsidP="0014729C"/>
    <w:p w14:paraId="05721E11" w14:textId="6B1CA743" w:rsidR="0014729C" w:rsidRDefault="0014729C" w:rsidP="0014729C">
      <w:r>
        <w:t>Die Tangentialfeder verbindet die Druckplatte und Außenhaut. Wird immer auf Zug belastet, überträgt das komplette Drehmoment.</w:t>
      </w:r>
    </w:p>
    <w:p w14:paraId="15C6FFDB" w14:textId="3DE47837" w:rsidR="0014729C" w:rsidRPr="0014729C" w:rsidRDefault="00E115EF" w:rsidP="0014729C">
      <m:oMathPara>
        <m:oMath>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oMath>
      </m:oMathPara>
    </w:p>
    <w:p w14:paraId="1E4CD4BA" w14:textId="00E49D2B" w:rsidR="0014729C" w:rsidRDefault="0014729C" w:rsidP="0014729C"/>
    <w:p w14:paraId="6A6AB84F" w14:textId="2D4FC2D3" w:rsidR="0014729C" w:rsidRPr="00380F6F" w:rsidRDefault="00380F6F" w:rsidP="0014729C">
      <w:pPr>
        <w:rPr>
          <w:b/>
        </w:rPr>
      </w:pPr>
      <w:r w:rsidRPr="00380F6F">
        <w:rPr>
          <w:b/>
        </w:rPr>
        <w:t>Wovon hängt das zu übertragende Drehmoment der Kupplung ab?</w:t>
      </w:r>
    </w:p>
    <w:p w14:paraId="67F1DCE9" w14:textId="2994A68C" w:rsidR="00380F6F" w:rsidRPr="00380F6F" w:rsidRDefault="00380F6F" w:rsidP="00380F6F">
      <w:pPr>
        <w:pStyle w:val="Listenabsatz"/>
        <w:numPr>
          <w:ilvl w:val="0"/>
          <w:numId w:val="3"/>
        </w:numPr>
      </w:pPr>
      <w:r>
        <w:t xml:space="preserve">Anpresskräfte der Kupplungsfeder </w:t>
      </w:r>
      <m:oMath>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hAnsi="Cambria Math"/>
          </w:rPr>
          <m:t>)</m:t>
        </m:r>
      </m:oMath>
    </w:p>
    <w:p w14:paraId="543A4BAC" w14:textId="52F63DC1" w:rsidR="00380F6F" w:rsidRPr="00380F6F" w:rsidRDefault="00380F6F" w:rsidP="00380F6F">
      <w:pPr>
        <w:pStyle w:val="Listenabsatz"/>
        <w:numPr>
          <w:ilvl w:val="0"/>
          <w:numId w:val="3"/>
        </w:numPr>
      </w:pPr>
      <w:r>
        <w:rPr>
          <w:rFonts w:eastAsiaTheme="minorEastAsia"/>
        </w:rPr>
        <w:t xml:space="preserve">Reibwerte zwischen Belag, Schwungscheibe und Kupplungsautomat </w:t>
      </w:r>
      <m:oMath>
        <m:r>
          <w:rPr>
            <w:rFonts w:ascii="Cambria Math" w:eastAsiaTheme="minorEastAsia" w:hAnsi="Cambria Math"/>
          </w:rPr>
          <m:t>(</m:t>
        </m:r>
        <m:r>
          <w:rPr>
            <w:rFonts w:ascii="Cambria Math" w:hAnsi="Cambria Math"/>
          </w:rPr>
          <m:t>μH)</m:t>
        </m:r>
      </m:oMath>
    </w:p>
    <w:p w14:paraId="4BABE8E2" w14:textId="5ACFEAB7" w:rsidR="00380F6F" w:rsidRPr="00380F6F" w:rsidRDefault="00380F6F" w:rsidP="00380F6F">
      <w:pPr>
        <w:pStyle w:val="Listenabsatz"/>
        <w:numPr>
          <w:ilvl w:val="0"/>
          <w:numId w:val="3"/>
        </w:numPr>
      </w:pPr>
      <w:r>
        <w:rPr>
          <w:rFonts w:eastAsiaTheme="minorEastAsia"/>
        </w:rPr>
        <w:t xml:space="preserve">Anzahl der Reibflächen </w:t>
      </w:r>
      <m:oMath>
        <m:r>
          <w:rPr>
            <w:rFonts w:ascii="Cambria Math" w:eastAsiaTheme="minorEastAsia" w:hAnsi="Cambria Math"/>
          </w:rPr>
          <m:t>(</m:t>
        </m:r>
        <m:r>
          <w:rPr>
            <w:rFonts w:ascii="Cambria Math" w:hAnsi="Cambria Math"/>
          </w:rPr>
          <m:t>2)</m:t>
        </m:r>
      </m:oMath>
    </w:p>
    <w:p w14:paraId="756C591A" w14:textId="42D71627" w:rsidR="00380F6F" w:rsidRPr="00380F6F" w:rsidRDefault="00380F6F" w:rsidP="00380F6F">
      <w:pPr>
        <w:pStyle w:val="Listenabsatz"/>
        <w:numPr>
          <w:ilvl w:val="0"/>
          <w:numId w:val="3"/>
        </w:numPr>
      </w:pPr>
      <w:r>
        <w:rPr>
          <w:rFonts w:eastAsiaTheme="minorEastAsia"/>
        </w:rPr>
        <w:t xml:space="preserve">Mittlerer Reibradius </w:t>
      </w:r>
      <m:oMath>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hAnsi="Cambria Math"/>
          </w:rPr>
          <m:t>)</m:t>
        </m:r>
      </m:oMath>
    </w:p>
    <w:p w14:paraId="50799F13" w14:textId="2CE6B973" w:rsidR="00380F6F" w:rsidRPr="00380F6F" w:rsidRDefault="00380F6F" w:rsidP="00380F6F">
      <w:pPr>
        <w:pStyle w:val="Listenabsatz"/>
        <w:numPr>
          <w:ilvl w:val="0"/>
          <w:numId w:val="3"/>
        </w:numPr>
      </w:pPr>
      <w:r>
        <w:rPr>
          <w:rFonts w:eastAsiaTheme="minorEastAsia"/>
        </w:rPr>
        <w:t xml:space="preserve">Anzahl der Kupplungsscheiben </w:t>
      </w:r>
      <m:oMath>
        <m:r>
          <w:rPr>
            <w:rFonts w:ascii="Cambria Math" w:eastAsiaTheme="minorEastAsia" w:hAnsi="Cambria Math"/>
          </w:rPr>
          <m:t>(z)</m:t>
        </m:r>
      </m:oMath>
    </w:p>
    <w:p w14:paraId="2A653B7C" w14:textId="1B6F7AE8" w:rsidR="00380F6F" w:rsidRPr="00E115EF" w:rsidRDefault="00E115EF" w:rsidP="00380F6F">
      <w:pPr>
        <w:rPr>
          <w:rFonts w:eastAsiaTheme="minorEastAsia"/>
        </w:rPr>
      </w:pPr>
      <m:oMathPara>
        <m:oMath>
          <m:sSub>
            <m:sSubPr>
              <m:ctrlPr>
                <w:rPr>
                  <w:rFonts w:ascii="Cambria Math" w:hAnsi="Cambria Math"/>
                  <w:i/>
                </w:rPr>
              </m:ctrlPr>
            </m:sSubPr>
            <m:e>
              <m:r>
                <w:rPr>
                  <w:rFonts w:ascii="Cambria Math" w:hAnsi="Cambria Math"/>
                </w:rPr>
                <m:t>M</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N</m:t>
              </m:r>
            </m:sub>
          </m:sSub>
          <m:r>
            <w:rPr>
              <w:rFonts w:ascii="Cambria Math" w:eastAsiaTheme="minorEastAsia" w:hAnsi="Cambria Math"/>
            </w:rPr>
            <m:t>*</m:t>
          </m:r>
          <m:sSub>
            <m:sSubPr>
              <m:ctrlPr>
                <w:rPr>
                  <w:rFonts w:ascii="Cambria Math" w:hAnsi="Cambria Math"/>
                  <w:i/>
                </w:rPr>
              </m:ctrlPr>
            </m:sSubPr>
            <m:e>
              <m:r>
                <w:rPr>
                  <w:rFonts w:ascii="Cambria Math" w:hAnsi="Cambria Math"/>
                </w:rPr>
                <m:t>r</m:t>
              </m:r>
            </m:e>
            <m:sub>
              <m:r>
                <w:rPr>
                  <w:rFonts w:ascii="Cambria Math" w:hAnsi="Cambria Math"/>
                </w:rPr>
                <m:t>m</m:t>
              </m:r>
            </m:sub>
          </m:sSub>
          <m:r>
            <w:rPr>
              <w:rFonts w:ascii="Cambria Math" w:eastAsiaTheme="minorEastAsia" w:hAnsi="Cambria Math"/>
            </w:rPr>
            <m:t>*2*z*</m:t>
          </m:r>
          <m:r>
            <w:rPr>
              <w:rFonts w:ascii="Cambria Math" w:hAnsi="Cambria Math"/>
            </w:rPr>
            <m:t>μH</m:t>
          </m:r>
        </m:oMath>
      </m:oMathPara>
    </w:p>
    <w:p w14:paraId="36B9C9BA" w14:textId="77777777" w:rsidR="00E115EF" w:rsidRPr="00380F6F" w:rsidRDefault="00E115EF" w:rsidP="00380F6F">
      <w:pPr>
        <w:rPr>
          <w:rFonts w:eastAsiaTheme="minorEastAsia"/>
        </w:rPr>
      </w:pPr>
    </w:p>
    <w:p w14:paraId="5FDF3B3C" w14:textId="7ACE4E2D" w:rsidR="00380F6F" w:rsidRDefault="00380F6F" w:rsidP="00380F6F">
      <w:pPr>
        <w:rPr>
          <w:rFonts w:eastAsiaTheme="minorEastAsia"/>
        </w:rPr>
      </w:pPr>
      <w:r>
        <w:rPr>
          <w:rFonts w:eastAsiaTheme="minorEastAsia"/>
          <w:b/>
        </w:rPr>
        <w:lastRenderedPageBreak/>
        <w:t xml:space="preserve">Kupplungsscheibe: </w:t>
      </w:r>
      <w:r>
        <w:rPr>
          <w:rFonts w:eastAsiaTheme="minorEastAsia"/>
        </w:rPr>
        <w:t xml:space="preserve">zwischen den </w:t>
      </w:r>
      <w:proofErr w:type="spellStart"/>
      <w:r>
        <w:rPr>
          <w:rFonts w:eastAsiaTheme="minorEastAsia"/>
        </w:rPr>
        <w:t>Reibbelägen</w:t>
      </w:r>
      <w:proofErr w:type="spellEnd"/>
      <w:r>
        <w:rPr>
          <w:rFonts w:eastAsiaTheme="minorEastAsia"/>
        </w:rPr>
        <w:t xml:space="preserve"> befinden sich Segmente, die eine federnde Wirkung haben, sie dienen zur Dämpfung. Diese Segmente gibt es als Einzel- oder Doppelsegmente</w:t>
      </w:r>
    </w:p>
    <w:p w14:paraId="694ADBA3" w14:textId="2EFA92CD" w:rsidR="00380F6F" w:rsidRDefault="00313A54" w:rsidP="00380F6F">
      <w:pPr>
        <w:rPr>
          <w:rFonts w:eastAsiaTheme="minorEastAsia"/>
          <w:b/>
        </w:rPr>
      </w:pPr>
      <w:r>
        <w:rPr>
          <w:rFonts w:eastAsiaTheme="minorEastAsia"/>
          <w:b/>
        </w:rPr>
        <w:t>Werkstoffe der Kupplungsbeläge</w:t>
      </w:r>
    </w:p>
    <w:p w14:paraId="3FC30B23" w14:textId="5A64D859" w:rsidR="00313A54" w:rsidRDefault="00313A54" w:rsidP="00313A54">
      <w:pPr>
        <w:pStyle w:val="Listenabsatz"/>
        <w:numPr>
          <w:ilvl w:val="0"/>
          <w:numId w:val="4"/>
        </w:numPr>
        <w:rPr>
          <w:rFonts w:eastAsiaTheme="minorEastAsia"/>
        </w:rPr>
      </w:pPr>
      <w:r>
        <w:rPr>
          <w:rFonts w:eastAsiaTheme="minorEastAsia"/>
        </w:rPr>
        <w:t>Bindemittel 18%</w:t>
      </w:r>
    </w:p>
    <w:p w14:paraId="69CCAFF6" w14:textId="3BD1120E" w:rsidR="00313A54" w:rsidRDefault="00313A54" w:rsidP="00313A54">
      <w:pPr>
        <w:pStyle w:val="Listenabsatz"/>
        <w:numPr>
          <w:ilvl w:val="0"/>
          <w:numId w:val="4"/>
        </w:numPr>
        <w:rPr>
          <w:rFonts w:eastAsiaTheme="minorEastAsia"/>
        </w:rPr>
      </w:pPr>
      <w:r>
        <w:rPr>
          <w:rFonts w:eastAsiaTheme="minorEastAsia"/>
        </w:rPr>
        <w:t>Elastomere 15%</w:t>
      </w:r>
    </w:p>
    <w:p w14:paraId="5EAE8876" w14:textId="351DA321" w:rsidR="00313A54" w:rsidRDefault="00313A54" w:rsidP="00313A54">
      <w:pPr>
        <w:pStyle w:val="Listenabsatz"/>
        <w:numPr>
          <w:ilvl w:val="0"/>
          <w:numId w:val="4"/>
        </w:numPr>
        <w:rPr>
          <w:rFonts w:eastAsiaTheme="minorEastAsia"/>
        </w:rPr>
      </w:pPr>
      <w:r>
        <w:rPr>
          <w:rFonts w:eastAsiaTheme="minorEastAsia"/>
        </w:rPr>
        <w:t>Vulkanisationsmittel 8% (z. B. Schwefel)</w:t>
      </w:r>
    </w:p>
    <w:p w14:paraId="4D07F172" w14:textId="168C13D2" w:rsidR="00313A54" w:rsidRDefault="00313A54" w:rsidP="00313A54">
      <w:pPr>
        <w:pStyle w:val="Listenabsatz"/>
        <w:numPr>
          <w:ilvl w:val="0"/>
          <w:numId w:val="4"/>
        </w:numPr>
        <w:rPr>
          <w:rFonts w:eastAsiaTheme="minorEastAsia"/>
        </w:rPr>
      </w:pPr>
      <w:r>
        <w:rPr>
          <w:rFonts w:eastAsiaTheme="minorEastAsia"/>
        </w:rPr>
        <w:t>Metalloxide 10%</w:t>
      </w:r>
    </w:p>
    <w:p w14:paraId="16E10E92" w14:textId="53D4D35E" w:rsidR="00313A54" w:rsidRDefault="00313A54" w:rsidP="00313A54">
      <w:pPr>
        <w:pStyle w:val="Listenabsatz"/>
        <w:numPr>
          <w:ilvl w:val="0"/>
          <w:numId w:val="4"/>
        </w:numPr>
        <w:rPr>
          <w:rFonts w:eastAsiaTheme="minorEastAsia"/>
        </w:rPr>
      </w:pPr>
      <w:r>
        <w:rPr>
          <w:rFonts w:eastAsiaTheme="minorEastAsia"/>
        </w:rPr>
        <w:t>Metalle 10%</w:t>
      </w:r>
    </w:p>
    <w:p w14:paraId="26BDA24E" w14:textId="379E2427" w:rsidR="00313A54" w:rsidRDefault="00313A54" w:rsidP="00313A54">
      <w:pPr>
        <w:pStyle w:val="Listenabsatz"/>
        <w:numPr>
          <w:ilvl w:val="0"/>
          <w:numId w:val="4"/>
        </w:numPr>
        <w:rPr>
          <w:rFonts w:eastAsiaTheme="minorEastAsia"/>
        </w:rPr>
      </w:pPr>
      <w:r>
        <w:rPr>
          <w:rFonts w:eastAsiaTheme="minorEastAsia"/>
        </w:rPr>
        <w:t>Füllstoffe 40%</w:t>
      </w:r>
    </w:p>
    <w:p w14:paraId="095DA6EB" w14:textId="6F0A6DB5" w:rsidR="00313A54" w:rsidRDefault="00313A54" w:rsidP="00313A54">
      <w:pPr>
        <w:rPr>
          <w:rFonts w:eastAsiaTheme="minorEastAsia"/>
        </w:rPr>
      </w:pPr>
    </w:p>
    <w:p w14:paraId="7E1FAAF1" w14:textId="38EC5136" w:rsidR="00313A54" w:rsidRDefault="00AC3866" w:rsidP="00313A54">
      <w:pPr>
        <w:rPr>
          <w:rFonts w:eastAsiaTheme="minorEastAsia"/>
        </w:rPr>
      </w:pPr>
      <w:r>
        <w:rPr>
          <w:rFonts w:eastAsiaTheme="minorEastAsia"/>
        </w:rPr>
        <w:t>Der Verschleiß auf der Getriebeseite des Kupplungsbelages ist meist höher als der auf der Motorseite. Dies liegt an der Wärmeleitfähigkeit des Motors sowie der Membranfeder auf der Getriebeseite, die den Belag gegen das Schwungrad drückt.</w:t>
      </w:r>
    </w:p>
    <w:p w14:paraId="5CF448A7" w14:textId="229405D0" w:rsidR="00AC3866" w:rsidRDefault="00AC3866" w:rsidP="00313A54">
      <w:pPr>
        <w:rPr>
          <w:rFonts w:eastAsiaTheme="minorEastAsia"/>
        </w:rPr>
      </w:pPr>
    </w:p>
    <w:p w14:paraId="5879613A" w14:textId="2E32A24C" w:rsidR="00D06385" w:rsidRPr="00D06385" w:rsidRDefault="00D06385" w:rsidP="00313A54">
      <w:pPr>
        <w:rPr>
          <w:rFonts w:eastAsiaTheme="minorEastAsia"/>
        </w:rPr>
      </w:pPr>
      <w:r>
        <w:rPr>
          <w:rFonts w:eastAsiaTheme="minorEastAsia"/>
        </w:rPr>
        <w:t xml:space="preserve">Reibungskraft ist gleich Gesamtfederkraft multipliziert mit der Haftreibungszahl. Oder: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r>
          <w:rPr>
            <w:rFonts w:ascii="Cambria Math" w:eastAsiaTheme="minorEastAsia" w:hAnsi="Cambria Math"/>
          </w:rPr>
          <m:t>*μH</m:t>
        </m:r>
      </m:oMath>
    </w:p>
    <w:p w14:paraId="02A38CD3" w14:textId="6523DFB4" w:rsidR="00D06385" w:rsidRDefault="00D06385" w:rsidP="00313A54">
      <w:pPr>
        <w:rPr>
          <w:rFonts w:eastAsiaTheme="minorEastAsia"/>
        </w:rPr>
      </w:pPr>
      <w:r>
        <w:rPr>
          <w:rFonts w:eastAsiaTheme="minorEastAsia"/>
        </w:rPr>
        <w:t xml:space="preserve">Drehkraft: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K</m:t>
            </m:r>
          </m:sub>
        </m:sSub>
        <m:r>
          <w:rPr>
            <w:rFonts w:ascii="Cambria Math" w:eastAsiaTheme="minorEastAsia" w:hAnsi="Cambria Math"/>
          </w:rPr>
          <m:t>=z*</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m:t>
            </m:r>
          </m:sub>
        </m:sSub>
        <m:r>
          <w:rPr>
            <w:rFonts w:ascii="Cambria Math" w:eastAsiaTheme="minorEastAsia" w:hAnsi="Cambria Math"/>
          </w:rPr>
          <m:t>*z</m:t>
        </m:r>
      </m:oMath>
    </w:p>
    <w:p w14:paraId="3AAA31DC" w14:textId="4F770DD4" w:rsidR="00D06385" w:rsidRDefault="00D06385" w:rsidP="00313A54">
      <w:pPr>
        <w:rPr>
          <w:rFonts w:eastAsiaTheme="minorEastAsia"/>
        </w:rPr>
      </w:pPr>
      <w:r>
        <w:rPr>
          <w:rFonts w:eastAsiaTheme="minorEastAsia"/>
        </w:rPr>
        <w:t xml:space="preserve">Wirksamer Drehkrafthalbmesser: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m</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D+d</m:t>
            </m:r>
          </m:num>
          <m:den>
            <m:r>
              <w:rPr>
                <w:rFonts w:ascii="Cambria Math" w:eastAsiaTheme="minorEastAsia" w:hAnsi="Cambria Math"/>
              </w:rPr>
              <m:t>4</m:t>
            </m:r>
          </m:den>
        </m:f>
      </m:oMath>
    </w:p>
    <w:p w14:paraId="3B404DB7" w14:textId="7608ECF3" w:rsidR="00882FA5" w:rsidRDefault="00D06385" w:rsidP="00313A54">
      <w:pPr>
        <w:rPr>
          <w:rFonts w:eastAsiaTheme="minorEastAsia"/>
        </w:rPr>
      </w:pPr>
      <w:r>
        <w:rPr>
          <w:rFonts w:eastAsiaTheme="minorEastAsia"/>
        </w:rPr>
        <w:t>Flächenpressung p in N/cm²</w:t>
      </w:r>
    </w:p>
    <w:p w14:paraId="1A4BAEB8" w14:textId="77777777" w:rsidR="00E115EF" w:rsidRDefault="00882FA5" w:rsidP="00313A54">
      <w:pPr>
        <w:rPr>
          <w:rFonts w:eastAsiaTheme="minorEastAsia"/>
          <w:lang w:val="en-GB"/>
        </w:rPr>
      </w:pPr>
      <m:oMath>
        <m:r>
          <w:rPr>
            <w:rFonts w:ascii="Cambria Math" w:eastAsiaTheme="minorEastAsia" w:hAnsi="Cambria Math"/>
          </w:rPr>
          <m:t>p</m:t>
        </m:r>
        <m:r>
          <w:rPr>
            <w:rFonts w:ascii="Cambria Math" w:eastAsiaTheme="minorEastAsia" w:hAnsi="Cambria Math"/>
            <w:lang w:val="en-GB"/>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N</m:t>
                </m:r>
              </m:sub>
            </m:sSub>
          </m:num>
          <m:den>
            <m:r>
              <w:rPr>
                <w:rFonts w:ascii="Cambria Math" w:eastAsiaTheme="minorEastAsia" w:hAnsi="Cambria Math"/>
              </w:rPr>
              <m:t>A</m:t>
            </m:r>
          </m:den>
        </m:f>
      </m:oMath>
      <w:r w:rsidRPr="004B0843">
        <w:rPr>
          <w:rFonts w:eastAsiaTheme="minorEastAsia"/>
          <w:lang w:val="en-GB"/>
        </w:rPr>
        <w:tab/>
      </w:r>
      <w:r w:rsidRPr="004B0843">
        <w:rPr>
          <w:rFonts w:eastAsiaTheme="minorEastAsia"/>
          <w:lang w:val="en-GB"/>
        </w:rPr>
        <w:tab/>
        <w:t>1 bar = 10N/cm²</w:t>
      </w:r>
    </w:p>
    <w:p w14:paraId="0EAEC0DE" w14:textId="647A890E" w:rsidR="00882FA5" w:rsidRPr="00E115EF" w:rsidRDefault="00882FA5" w:rsidP="00313A54">
      <w:pPr>
        <w:rPr>
          <w:rFonts w:eastAsiaTheme="minorEastAsia"/>
          <w:lang w:val="en-GB"/>
        </w:rPr>
      </w:pPr>
      <m:oMathPara>
        <m:oMathParaPr>
          <m:jc m:val="left"/>
        </m:oMathParaPr>
        <m:oMath>
          <m:r>
            <w:rPr>
              <w:rFonts w:ascii="Cambria Math" w:eastAsiaTheme="minorEastAsia" w:hAnsi="Cambria Math"/>
            </w:rPr>
            <m:t>A=</m:t>
          </m:r>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4</m:t>
              </m:r>
            </m:den>
          </m:f>
          <m:r>
            <w:rPr>
              <w:rFonts w:ascii="Cambria Math" w:eastAsiaTheme="minorEastAsia" w:hAnsi="Cambria Math"/>
            </w:rPr>
            <m:t>*</m:t>
          </m:r>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d</m:t>
                  </m:r>
                </m:e>
                <m:sup>
                  <m:r>
                    <w:rPr>
                      <w:rFonts w:ascii="Cambria Math" w:eastAsiaTheme="minorEastAsia" w:hAnsi="Cambria Math"/>
                    </w:rPr>
                    <m:t>2</m:t>
                  </m:r>
                </m:sup>
              </m:sSup>
            </m:e>
          </m:d>
        </m:oMath>
      </m:oMathPara>
    </w:p>
    <w:p w14:paraId="46B379E4" w14:textId="71F61DF9" w:rsidR="00882FA5" w:rsidRDefault="00882FA5" w:rsidP="00313A54">
      <w:pPr>
        <w:rPr>
          <w:rFonts w:eastAsiaTheme="minorEastAsia"/>
        </w:rPr>
      </w:pPr>
    </w:p>
    <w:p w14:paraId="09E8DC5C" w14:textId="32B48B69" w:rsidR="00882FA5" w:rsidRDefault="00A52C87" w:rsidP="00A52C87">
      <w:pPr>
        <w:pStyle w:val="Titel"/>
        <w:rPr>
          <w:rFonts w:eastAsiaTheme="minorEastAsia"/>
        </w:rPr>
      </w:pPr>
      <w:r>
        <w:rPr>
          <w:rFonts w:eastAsiaTheme="minorEastAsia"/>
        </w:rPr>
        <w:t>SAC-Kupplung</w:t>
      </w:r>
    </w:p>
    <w:p w14:paraId="53551522" w14:textId="6AAD9412" w:rsidR="00A52C87" w:rsidRDefault="00A52C87" w:rsidP="00A52C87">
      <w:r>
        <w:t>Vorteile:</w:t>
      </w:r>
    </w:p>
    <w:p w14:paraId="201676E5" w14:textId="1FF8AF80" w:rsidR="00A52C87" w:rsidRDefault="00A52C87" w:rsidP="00A52C87">
      <w:pPr>
        <w:pStyle w:val="Listenabsatz"/>
        <w:numPr>
          <w:ilvl w:val="0"/>
          <w:numId w:val="5"/>
        </w:numPr>
      </w:pPr>
      <w:r>
        <w:t>Niedrige und gleichbleibende Ausrückkräfte im Gegensatz zu herkömmlicher Kupplung</w:t>
      </w:r>
    </w:p>
    <w:p w14:paraId="227177FA" w14:textId="05C0793A" w:rsidR="00A52C87" w:rsidRDefault="00A52C87" w:rsidP="00A52C87">
      <w:pPr>
        <w:pStyle w:val="Listenabsatz"/>
        <w:numPr>
          <w:ilvl w:val="0"/>
          <w:numId w:val="5"/>
        </w:numPr>
      </w:pPr>
      <w:r>
        <w:t>Kupplung hat eine längere Lebensdauer</w:t>
      </w:r>
    </w:p>
    <w:p w14:paraId="3310918A" w14:textId="2B304662" w:rsidR="00A52C87" w:rsidRDefault="00A52C87" w:rsidP="00A52C87">
      <w:pPr>
        <w:pStyle w:val="Listenabsatz"/>
        <w:numPr>
          <w:ilvl w:val="0"/>
          <w:numId w:val="5"/>
        </w:numPr>
      </w:pPr>
      <w:r>
        <w:t>Es werden immer Leistungsstärkere Motoren verbaut, die Anpresskraft darf über den ganzen Lebensbereich nicht verloren gehen.</w:t>
      </w:r>
    </w:p>
    <w:p w14:paraId="66DE2A8F" w14:textId="57D8B284" w:rsidR="00A52C87" w:rsidRDefault="00A52C87" w:rsidP="00A52C87">
      <w:r>
        <w:t xml:space="preserve">Es gibt Kraftgesteuerte oder Weggesteuerte SAC-Kupplungen sowie das </w:t>
      </w:r>
      <w:proofErr w:type="spellStart"/>
      <w:r>
        <w:t>Xtend</w:t>
      </w:r>
      <w:proofErr w:type="spellEnd"/>
      <w:r>
        <w:t xml:space="preserve">-System von </w:t>
      </w:r>
      <w:proofErr w:type="spellStart"/>
      <w:r>
        <w:t>sachs</w:t>
      </w:r>
      <w:proofErr w:type="spellEnd"/>
      <w:r>
        <w:t>.</w:t>
      </w:r>
    </w:p>
    <w:p w14:paraId="3CB5E0BC" w14:textId="0B9F80FC" w:rsidR="00A52C87" w:rsidRDefault="00A52C87" w:rsidP="00A52C87">
      <w:r>
        <w:t>Durch den Verschleiß an der Kupplungsscheibe entsteht eine höhere Ausrückkraft. Die höhere Ausrückkraft bewirkt ein weiter</w:t>
      </w:r>
      <w:r w:rsidR="00DD00F6">
        <w:t xml:space="preserve"> </w:t>
      </w:r>
      <w:r>
        <w:t>stellen des Sensortellers.</w:t>
      </w:r>
    </w:p>
    <w:p w14:paraId="008C0C44" w14:textId="77777777" w:rsidR="00E115EF" w:rsidRDefault="00E115EF" w:rsidP="00A52C87"/>
    <w:p w14:paraId="395DAEF8" w14:textId="7D572B16" w:rsidR="00A52C87" w:rsidRDefault="00DD00F6" w:rsidP="00A52C87">
      <w:pPr>
        <w:rPr>
          <w:b/>
        </w:rPr>
      </w:pPr>
      <w:r>
        <w:rPr>
          <w:b/>
        </w:rPr>
        <w:t>Kupplungsbetätigung</w:t>
      </w:r>
    </w:p>
    <w:p w14:paraId="141CDBEA" w14:textId="6A8AC6F5" w:rsidR="00DD00F6" w:rsidRDefault="00DD00F6" w:rsidP="00A52C87">
      <w:r>
        <w:t>Hydraulisch, Merkmale:</w:t>
      </w:r>
    </w:p>
    <w:p w14:paraId="68FFA6ED" w14:textId="72FA71B6" w:rsidR="00DD00F6" w:rsidRDefault="00DD00F6" w:rsidP="00DD00F6">
      <w:pPr>
        <w:pStyle w:val="Listenabsatz"/>
        <w:numPr>
          <w:ilvl w:val="0"/>
          <w:numId w:val="6"/>
        </w:numPr>
      </w:pPr>
      <w:r>
        <w:t>Einfache Überbrückung von großen Entfernungen</w:t>
      </w:r>
    </w:p>
    <w:p w14:paraId="0CE94683" w14:textId="65E158A0" w:rsidR="00DD00F6" w:rsidRDefault="00DD00F6" w:rsidP="00DD00F6">
      <w:pPr>
        <w:pStyle w:val="Listenabsatz"/>
        <w:numPr>
          <w:ilvl w:val="0"/>
          <w:numId w:val="6"/>
        </w:numPr>
      </w:pPr>
      <w:r>
        <w:t>Verstärkung der Pedalkraft durch hydraulische Übersetzung</w:t>
      </w:r>
    </w:p>
    <w:p w14:paraId="1111EA03" w14:textId="69BB0173" w:rsidR="00DD00F6" w:rsidRDefault="00DD00F6" w:rsidP="00DD00F6"/>
    <w:p w14:paraId="4633825A" w14:textId="3A394AD2" w:rsidR="00DD00F6" w:rsidRDefault="00DD00F6" w:rsidP="00DD00F6">
      <w:pPr>
        <w:pStyle w:val="Titel"/>
      </w:pPr>
      <w:r>
        <w:t>DSG-Kupplung</w:t>
      </w:r>
    </w:p>
    <w:p w14:paraId="423AF70A" w14:textId="007BDD5D" w:rsidR="00DD00F6" w:rsidRDefault="00DD00F6" w:rsidP="00DD00F6">
      <w:r>
        <w:t>Doppelkupplung mit hydraulischer Betätigung bedeutet zwei Kupplungen, die normalerweise offen sind. Bei normalen, Manuellen Getrieben ist die Kupplung normalerweise geschlossen.</w:t>
      </w:r>
    </w:p>
    <w:p w14:paraId="5E7595D5" w14:textId="62F8371A" w:rsidR="00DD00F6" w:rsidRDefault="00DD00F6" w:rsidP="00DD00F6">
      <w:r>
        <w:t>Bei DSG-Getrieben ist der erste Gang, auf der größeren Kupplung</w:t>
      </w:r>
      <w:r w:rsidR="002B0476">
        <w:t>,</w:t>
      </w:r>
      <w:r>
        <w:t xml:space="preserve"> weil hier ein höheres Drehmoment übertragen werden muss.</w:t>
      </w:r>
    </w:p>
    <w:p w14:paraId="5C10A459" w14:textId="057DC107" w:rsidR="00DD00F6" w:rsidRDefault="00DD00F6" w:rsidP="00DD00F6"/>
    <w:p w14:paraId="4462E317" w14:textId="3816DA15" w:rsidR="00DD00F6" w:rsidRDefault="00DD00F6" w:rsidP="00DD00F6">
      <w:pPr>
        <w:pStyle w:val="Titel"/>
      </w:pPr>
      <w:r>
        <w:t>Drehmomentwandler</w:t>
      </w:r>
    </w:p>
    <w:p w14:paraId="0A4DBC02" w14:textId="470BF499" w:rsidR="00DD00F6" w:rsidRDefault="00DD00F6" w:rsidP="00DD00F6">
      <w:pPr>
        <w:pStyle w:val="Listenabsatz"/>
        <w:numPr>
          <w:ilvl w:val="0"/>
          <w:numId w:val="7"/>
        </w:numPr>
      </w:pPr>
      <w:r>
        <w:t>Das Pumpenrad ist mit dem Motor verbunden und der Außenhaut, auf der Getriebeseite montiert</w:t>
      </w:r>
    </w:p>
    <w:p w14:paraId="30B365A7" w14:textId="328895FC" w:rsidR="00DD00F6" w:rsidRDefault="00DD00F6" w:rsidP="00DD00F6">
      <w:pPr>
        <w:pStyle w:val="Listenabsatz"/>
        <w:numPr>
          <w:ilvl w:val="0"/>
          <w:numId w:val="7"/>
        </w:numPr>
      </w:pPr>
      <w:r>
        <w:t>Das Turbinenrad ist für das Getriebe</w:t>
      </w:r>
    </w:p>
    <w:p w14:paraId="3CEEBE3D" w14:textId="250B40CD" w:rsidR="00DD00F6" w:rsidRDefault="00DD00F6" w:rsidP="00DD00F6">
      <w:pPr>
        <w:pStyle w:val="Listenabsatz"/>
        <w:numPr>
          <w:ilvl w:val="0"/>
          <w:numId w:val="7"/>
        </w:numPr>
      </w:pPr>
      <w:r>
        <w:t>Eingefüllt werden 2-3 Liter ATF oder spezielles Getriebeöl</w:t>
      </w:r>
    </w:p>
    <w:p w14:paraId="3BC1BD1C" w14:textId="244DBAD2" w:rsidR="00DD00F6" w:rsidRDefault="00DD00F6" w:rsidP="00DD00F6">
      <w:pPr>
        <w:pStyle w:val="Listenabsatz"/>
        <w:numPr>
          <w:ilvl w:val="0"/>
          <w:numId w:val="7"/>
        </w:numPr>
      </w:pPr>
      <w:r>
        <w:t>Leitrad für die Drehmomentverstärkung, stützt sich an der Getriebewelle ab</w:t>
      </w:r>
    </w:p>
    <w:p w14:paraId="5504E2A1" w14:textId="5A77A2D6" w:rsidR="00DD00F6" w:rsidRDefault="00DD00F6" w:rsidP="00DD00F6">
      <w:pPr>
        <w:pStyle w:val="Listenabsatz"/>
        <w:numPr>
          <w:ilvl w:val="0"/>
          <w:numId w:val="7"/>
        </w:numPr>
      </w:pPr>
      <w:r>
        <w:t>Das Öl wird durch die Drehzahl des Pumpenrades nach außen gedrückt gegen das Turbinenrad, dieses fängt an sich zu drehen, wenn das Öl durch das Turbinenrad ist, wird es auf das Leitrad durch einen engen Spalt gedrückt, hier entsteht die Drehmomentverstärkung. Nach dem Leitrad fließt das Öl wieder zurück zum Pumpenrad.</w:t>
      </w:r>
    </w:p>
    <w:p w14:paraId="330D07E3" w14:textId="77777777" w:rsidR="00E115EF" w:rsidRDefault="00E115EF" w:rsidP="00E115EF"/>
    <w:p w14:paraId="441DF5EF" w14:textId="77777777" w:rsidR="00E115EF" w:rsidRDefault="00E115EF" w:rsidP="00E115EF">
      <w:pPr>
        <w:pStyle w:val="Titel"/>
      </w:pPr>
      <w:r>
        <w:t>Zweimassenschwungrad</w:t>
      </w:r>
    </w:p>
    <w:p w14:paraId="4C709D80" w14:textId="77777777" w:rsidR="00E115EF" w:rsidRDefault="00E115EF" w:rsidP="00E115EF">
      <w:r>
        <w:t>Das Schwungrad speichert Energie um Leertakte des Verbrennungsmotors zu überbrücken.</w:t>
      </w:r>
    </w:p>
    <w:p w14:paraId="175722E0" w14:textId="77777777" w:rsidR="00E115EF" w:rsidRDefault="00E115EF" w:rsidP="00E115EF"/>
    <w:p w14:paraId="04E1AA05" w14:textId="77777777" w:rsidR="00E115EF" w:rsidRDefault="00E115EF" w:rsidP="00E115EF">
      <w:pPr>
        <w:rPr>
          <w:b/>
        </w:rPr>
      </w:pPr>
      <w:r>
        <w:rPr>
          <w:b/>
        </w:rPr>
        <w:t>Vorteile:</w:t>
      </w:r>
    </w:p>
    <w:p w14:paraId="60442F99" w14:textId="77777777" w:rsidR="00E115EF" w:rsidRDefault="00E115EF" w:rsidP="00E115EF">
      <w:pPr>
        <w:pStyle w:val="Listenabsatz"/>
        <w:numPr>
          <w:ilvl w:val="0"/>
          <w:numId w:val="8"/>
        </w:numPr>
      </w:pPr>
      <w:r>
        <w:t>Verminderung von Karosserie und Getriebegeräusche</w:t>
      </w:r>
    </w:p>
    <w:p w14:paraId="32E2D9BF" w14:textId="77777777" w:rsidR="00E115EF" w:rsidRDefault="00E115EF" w:rsidP="00E115EF">
      <w:pPr>
        <w:pStyle w:val="Listenabsatz"/>
        <w:numPr>
          <w:ilvl w:val="0"/>
          <w:numId w:val="8"/>
        </w:numPr>
      </w:pPr>
      <w:r>
        <w:t>Entlastung von Getriebeteilen</w:t>
      </w:r>
    </w:p>
    <w:p w14:paraId="43C85412" w14:textId="77777777" w:rsidR="00E115EF" w:rsidRDefault="00E115EF" w:rsidP="00E115EF">
      <w:pPr>
        <w:pStyle w:val="Listenabsatz"/>
        <w:numPr>
          <w:ilvl w:val="0"/>
          <w:numId w:val="8"/>
        </w:numPr>
      </w:pPr>
      <w:r>
        <w:t>Geringerer Verschleiß bei der Synchronisation</w:t>
      </w:r>
    </w:p>
    <w:p w14:paraId="774E0EA7" w14:textId="77777777" w:rsidR="00E115EF" w:rsidRDefault="00E115EF" w:rsidP="00E115EF">
      <w:pPr>
        <w:pStyle w:val="Listenabsatz"/>
        <w:numPr>
          <w:ilvl w:val="0"/>
          <w:numId w:val="8"/>
        </w:numPr>
      </w:pPr>
      <w:r>
        <w:t>Mit einem ZMS kann bei der Kupplungsscheibe auf die Torsionsdämpfer verzichtet werden</w:t>
      </w:r>
    </w:p>
    <w:p w14:paraId="08950DE3" w14:textId="77777777" w:rsidR="00E115EF" w:rsidRDefault="00E115EF" w:rsidP="00E115EF">
      <w:pPr>
        <w:pStyle w:val="Listenabsatz"/>
        <w:numPr>
          <w:ilvl w:val="0"/>
          <w:numId w:val="8"/>
        </w:numPr>
      </w:pPr>
      <w:r>
        <w:t>Im Teillastbereich kann mit einer niedrigeren Drehzahl gefahren werden</w:t>
      </w:r>
    </w:p>
    <w:p w14:paraId="5942829F" w14:textId="77777777" w:rsidR="00E115EF" w:rsidRDefault="00E115EF" w:rsidP="00E115EF">
      <w:pPr>
        <w:pStyle w:val="Listenabsatz"/>
        <w:numPr>
          <w:ilvl w:val="0"/>
          <w:numId w:val="8"/>
        </w:numPr>
      </w:pPr>
      <w:r>
        <w:t>Leerlaufdrehzahl kann gesenkt werden, um Kraftstoff zu sparen.</w:t>
      </w:r>
      <w:bookmarkStart w:id="0" w:name="_GoBack"/>
      <w:bookmarkEnd w:id="0"/>
    </w:p>
    <w:p w14:paraId="679A00B3" w14:textId="77777777" w:rsidR="00E115EF" w:rsidRDefault="00E115EF" w:rsidP="00E115EF"/>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115EF" w14:paraId="1D7AFCC9" w14:textId="77777777" w:rsidTr="00E115EF">
        <w:trPr>
          <w:trHeight w:val="1446"/>
        </w:trPr>
        <w:tc>
          <w:tcPr>
            <w:tcW w:w="4531" w:type="dxa"/>
          </w:tcPr>
          <w:p w14:paraId="4E452773" w14:textId="77777777" w:rsidR="00E115EF" w:rsidRDefault="00E115EF" w:rsidP="00E115EF">
            <w:r>
              <w:t>Erkennen von defekten Zweimassenschwungrädern:</w:t>
            </w:r>
          </w:p>
          <w:p w14:paraId="4E074111" w14:textId="77777777" w:rsidR="00E115EF" w:rsidRDefault="00E115EF" w:rsidP="00E115EF">
            <w:pPr>
              <w:pStyle w:val="Listenabsatz"/>
              <w:numPr>
                <w:ilvl w:val="0"/>
                <w:numId w:val="9"/>
              </w:numPr>
            </w:pPr>
            <w:r>
              <w:t>Rasseln</w:t>
            </w:r>
          </w:p>
          <w:p w14:paraId="0757FE4C" w14:textId="77777777" w:rsidR="00E115EF" w:rsidRDefault="00E115EF" w:rsidP="00E115EF">
            <w:pPr>
              <w:pStyle w:val="Listenabsatz"/>
              <w:numPr>
                <w:ilvl w:val="0"/>
                <w:numId w:val="9"/>
              </w:numPr>
            </w:pPr>
            <w:r>
              <w:t>Klackern, beim Anfahren</w:t>
            </w:r>
          </w:p>
          <w:p w14:paraId="24A5FC9A" w14:textId="77777777" w:rsidR="00E115EF" w:rsidRDefault="00E115EF" w:rsidP="00E115EF">
            <w:pPr>
              <w:pStyle w:val="Listenabsatz"/>
              <w:numPr>
                <w:ilvl w:val="0"/>
                <w:numId w:val="9"/>
              </w:numPr>
            </w:pPr>
            <w:r>
              <w:t>Dröhnen</w:t>
            </w:r>
          </w:p>
          <w:p w14:paraId="2B3881AD" w14:textId="4A3B1A94" w:rsidR="00E115EF" w:rsidRDefault="00E115EF" w:rsidP="00E115EF"/>
        </w:tc>
        <w:tc>
          <w:tcPr>
            <w:tcW w:w="4531" w:type="dxa"/>
            <w:vMerge w:val="restart"/>
          </w:tcPr>
          <w:p w14:paraId="1F1B16F4" w14:textId="77777777" w:rsidR="00E115EF" w:rsidRDefault="00E115EF" w:rsidP="00E115EF">
            <w:r>
              <w:t>Drehungleichmäßigkeiten kommen von:</w:t>
            </w:r>
          </w:p>
          <w:p w14:paraId="6D4C41BD" w14:textId="77777777" w:rsidR="00E115EF" w:rsidRDefault="00E115EF" w:rsidP="00E115EF">
            <w:pPr>
              <w:pStyle w:val="Listenabsatz"/>
              <w:numPr>
                <w:ilvl w:val="0"/>
                <w:numId w:val="10"/>
              </w:numPr>
            </w:pPr>
            <w:r>
              <w:t>Anzahl der Zylinder</w:t>
            </w:r>
          </w:p>
          <w:p w14:paraId="2182EB38" w14:textId="77777777" w:rsidR="00E115EF" w:rsidRDefault="00E115EF" w:rsidP="00E115EF">
            <w:pPr>
              <w:pStyle w:val="Listenabsatz"/>
              <w:numPr>
                <w:ilvl w:val="0"/>
                <w:numId w:val="10"/>
              </w:numPr>
            </w:pPr>
            <w:r>
              <w:t>Druckverlauf im Zylinder</w:t>
            </w:r>
          </w:p>
          <w:p w14:paraId="36868B0D" w14:textId="77777777" w:rsidR="00E115EF" w:rsidRDefault="00E115EF" w:rsidP="00E115EF">
            <w:pPr>
              <w:pStyle w:val="Listenabsatz"/>
              <w:numPr>
                <w:ilvl w:val="0"/>
                <w:numId w:val="10"/>
              </w:numPr>
            </w:pPr>
            <w:r>
              <w:t>Geometrie und Massen der Motorbauteile</w:t>
            </w:r>
          </w:p>
          <w:p w14:paraId="77127501" w14:textId="77777777" w:rsidR="00E115EF" w:rsidRDefault="00E115EF" w:rsidP="00E115EF">
            <w:pPr>
              <w:pStyle w:val="Listenabsatz"/>
              <w:numPr>
                <w:ilvl w:val="0"/>
                <w:numId w:val="10"/>
              </w:numPr>
            </w:pPr>
            <w:r>
              <w:t>Zwei- /</w:t>
            </w:r>
            <w:proofErr w:type="spellStart"/>
            <w:r>
              <w:t>Viertakt</w:t>
            </w:r>
            <w:proofErr w:type="spellEnd"/>
          </w:p>
          <w:p w14:paraId="31D39800" w14:textId="1A1FA732" w:rsidR="00E115EF" w:rsidRDefault="00E115EF" w:rsidP="00E115EF">
            <w:pPr>
              <w:pStyle w:val="Listenabsatz"/>
              <w:numPr>
                <w:ilvl w:val="0"/>
                <w:numId w:val="10"/>
              </w:numPr>
            </w:pPr>
            <w:r>
              <w:t>Betriebspunkt</w:t>
            </w:r>
          </w:p>
        </w:tc>
      </w:tr>
      <w:tr w:rsidR="00E115EF" w14:paraId="38F583D3" w14:textId="77777777" w:rsidTr="00E115EF">
        <w:tc>
          <w:tcPr>
            <w:tcW w:w="4531" w:type="dxa"/>
          </w:tcPr>
          <w:p w14:paraId="59E3BCC2" w14:textId="77777777" w:rsidR="00E115EF" w:rsidRDefault="00E115EF" w:rsidP="00E115EF">
            <w:r>
              <w:t>ZMS-Schwungrad testen:</w:t>
            </w:r>
          </w:p>
          <w:p w14:paraId="10CD413C" w14:textId="77777777" w:rsidR="00E115EF" w:rsidRDefault="00E115EF" w:rsidP="00E115EF">
            <w:pPr>
              <w:pStyle w:val="Listenabsatz"/>
              <w:numPr>
                <w:ilvl w:val="0"/>
                <w:numId w:val="11"/>
              </w:numPr>
            </w:pPr>
            <w:r>
              <w:t>Freiwinkel</w:t>
            </w:r>
          </w:p>
          <w:p w14:paraId="12407B1F" w14:textId="14F02CE7" w:rsidR="00E115EF" w:rsidRDefault="00E115EF" w:rsidP="00E115EF">
            <w:pPr>
              <w:pStyle w:val="Listenabsatz"/>
              <w:numPr>
                <w:ilvl w:val="0"/>
                <w:numId w:val="11"/>
              </w:numPr>
            </w:pPr>
            <w:r>
              <w:t>Kippmoment</w:t>
            </w:r>
          </w:p>
        </w:tc>
        <w:tc>
          <w:tcPr>
            <w:tcW w:w="4531" w:type="dxa"/>
            <w:vMerge/>
          </w:tcPr>
          <w:p w14:paraId="4EC00E68" w14:textId="77777777" w:rsidR="00E115EF" w:rsidRDefault="00E115EF" w:rsidP="00E115EF"/>
        </w:tc>
      </w:tr>
    </w:tbl>
    <w:p w14:paraId="525C0ACD" w14:textId="77777777" w:rsidR="00E115EF" w:rsidRDefault="00E115EF" w:rsidP="00E115EF">
      <w:pPr>
        <w:pStyle w:val="Listenabsatz"/>
      </w:pPr>
    </w:p>
    <w:sectPr w:rsidR="00E115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4CF7"/>
    <w:multiLevelType w:val="hybridMultilevel"/>
    <w:tmpl w:val="E31A0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DB4770"/>
    <w:multiLevelType w:val="hybridMultilevel"/>
    <w:tmpl w:val="A126E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641E37"/>
    <w:multiLevelType w:val="hybridMultilevel"/>
    <w:tmpl w:val="B15A7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1F75FD"/>
    <w:multiLevelType w:val="hybridMultilevel"/>
    <w:tmpl w:val="7B12C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244D3E"/>
    <w:multiLevelType w:val="hybridMultilevel"/>
    <w:tmpl w:val="361E7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8E4EBF"/>
    <w:multiLevelType w:val="hybridMultilevel"/>
    <w:tmpl w:val="5C50C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B33763"/>
    <w:multiLevelType w:val="hybridMultilevel"/>
    <w:tmpl w:val="1D8C0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E63F1"/>
    <w:multiLevelType w:val="hybridMultilevel"/>
    <w:tmpl w:val="AA6A4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B4659D"/>
    <w:multiLevelType w:val="hybridMultilevel"/>
    <w:tmpl w:val="E6B07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5F3599"/>
    <w:multiLevelType w:val="hybridMultilevel"/>
    <w:tmpl w:val="D6CCF3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FE7643"/>
    <w:multiLevelType w:val="hybridMultilevel"/>
    <w:tmpl w:val="51FA6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1"/>
  </w:num>
  <w:num w:numId="6">
    <w:abstractNumId w:val="6"/>
  </w:num>
  <w:num w:numId="7">
    <w:abstractNumId w:val="10"/>
  </w:num>
  <w:num w:numId="8">
    <w:abstractNumId w:val="2"/>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29C"/>
    <w:rsid w:val="0014729C"/>
    <w:rsid w:val="002B0476"/>
    <w:rsid w:val="00313A54"/>
    <w:rsid w:val="00380F6F"/>
    <w:rsid w:val="004B0843"/>
    <w:rsid w:val="00882FA5"/>
    <w:rsid w:val="00A52C87"/>
    <w:rsid w:val="00AC3866"/>
    <w:rsid w:val="00AC7AF7"/>
    <w:rsid w:val="00D06385"/>
    <w:rsid w:val="00DB1E01"/>
    <w:rsid w:val="00DD00F6"/>
    <w:rsid w:val="00E11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F14C"/>
  <w15:chartTrackingRefBased/>
  <w15:docId w15:val="{2C69D25C-AF53-4C50-B33C-871B01F0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147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4729C"/>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14729C"/>
    <w:pPr>
      <w:ind w:left="720"/>
      <w:contextualSpacing/>
    </w:pPr>
  </w:style>
  <w:style w:type="character" w:styleId="Platzhaltertext">
    <w:name w:val="Placeholder Text"/>
    <w:basedOn w:val="Absatz-Standardschriftart"/>
    <w:uiPriority w:val="99"/>
    <w:semiHidden/>
    <w:rsid w:val="0014729C"/>
    <w:rPr>
      <w:color w:val="808080"/>
    </w:rPr>
  </w:style>
  <w:style w:type="table" w:styleId="Tabellenraster">
    <w:name w:val="Table Grid"/>
    <w:basedOn w:val="NormaleTabelle"/>
    <w:uiPriority w:val="39"/>
    <w:rsid w:val="00E11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3694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Heuwes</dc:creator>
  <cp:keywords/>
  <dc:description/>
  <cp:lastModifiedBy>AHeuwes</cp:lastModifiedBy>
  <cp:revision>12</cp:revision>
  <dcterms:created xsi:type="dcterms:W3CDTF">2021-03-17T14:15:00Z</dcterms:created>
  <dcterms:modified xsi:type="dcterms:W3CDTF">2021-04-04T08:59:00Z</dcterms:modified>
</cp:coreProperties>
</file>