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25B" w:rsidRDefault="008E025B" w:rsidP="008D6A5A">
      <w:pPr>
        <w:pStyle w:val="Titel"/>
      </w:pPr>
      <w:r>
        <w:t>Lambdas</w:t>
      </w:r>
      <w:r w:rsidR="008D6A5A">
        <w:t>onde</w:t>
      </w:r>
    </w:p>
    <w:p w:rsidR="008D6A5A" w:rsidRDefault="008D6A5A" w:rsidP="008D6A5A"/>
    <w:p w:rsidR="008D6A5A" w:rsidRPr="008D6A5A" w:rsidRDefault="008D6A5A" w:rsidP="008D6A5A">
      <w:pPr>
        <w:rPr>
          <w:b/>
        </w:rPr>
      </w:pPr>
      <w:r>
        <w:rPr>
          <w:b/>
        </w:rPr>
        <w:t>Ausführungen</w:t>
      </w:r>
    </w:p>
    <w:p w:rsidR="008E025B" w:rsidRDefault="008E025B" w:rsidP="008E025B">
      <w:r>
        <w:t>Aktive Sonden aus Zirkondioxyd</w:t>
      </w:r>
      <w:r w:rsidR="00251475">
        <w:t>:</w:t>
      </w:r>
    </w:p>
    <w:p w:rsidR="00251475" w:rsidRDefault="00251475" w:rsidP="00251475">
      <w:pPr>
        <w:pStyle w:val="Listenabsatz"/>
        <w:numPr>
          <w:ilvl w:val="0"/>
          <w:numId w:val="2"/>
        </w:numPr>
      </w:pPr>
      <w:r w:rsidRPr="00251475">
        <w:t>Zwei</w:t>
      </w:r>
      <w:r>
        <w:t>punkt-Sonde, unbeheizt, einpolig, Fingerförmig.</w:t>
      </w:r>
    </w:p>
    <w:p w:rsidR="006C6296" w:rsidRDefault="006C6296" w:rsidP="00251475">
      <w:pPr>
        <w:pStyle w:val="Listenabsatz"/>
        <w:numPr>
          <w:ilvl w:val="0"/>
          <w:numId w:val="2"/>
        </w:numPr>
      </w:pPr>
      <w:r>
        <w:t>Zweipunkt-Sonde, beheizt, dreipolig, Fingerförmig</w:t>
      </w:r>
    </w:p>
    <w:p w:rsidR="006C6296" w:rsidRDefault="006C6296" w:rsidP="00251475">
      <w:pPr>
        <w:pStyle w:val="Listenabsatz"/>
        <w:numPr>
          <w:ilvl w:val="0"/>
          <w:numId w:val="2"/>
        </w:numPr>
      </w:pPr>
      <w:r>
        <w:t>Zweipunkt-Sonde, beheizt, vierpolig, Fingerförmig</w:t>
      </w:r>
    </w:p>
    <w:p w:rsidR="006C6296" w:rsidRDefault="006C6296" w:rsidP="00251475">
      <w:pPr>
        <w:pStyle w:val="Listenabsatz"/>
        <w:numPr>
          <w:ilvl w:val="0"/>
          <w:numId w:val="2"/>
        </w:numPr>
      </w:pPr>
      <w:r>
        <w:t>Zweipunkt-Sonde, beheizt, vierpolig, Planar</w:t>
      </w:r>
    </w:p>
    <w:p w:rsidR="006C6296" w:rsidRDefault="006C6296" w:rsidP="00251475">
      <w:pPr>
        <w:pStyle w:val="Listenabsatz"/>
        <w:numPr>
          <w:ilvl w:val="0"/>
          <w:numId w:val="2"/>
        </w:numPr>
      </w:pPr>
      <w:r>
        <w:t>Breitband-Sonde, beheizt, fünf/sechspolig, Planar</w:t>
      </w:r>
    </w:p>
    <w:p w:rsidR="006C6296" w:rsidRDefault="006C6296" w:rsidP="006C6296">
      <w:r>
        <w:t>Passive Sonden aus Titandioxyd</w:t>
      </w:r>
    </w:p>
    <w:p w:rsidR="006C6296" w:rsidRDefault="006C6296" w:rsidP="006C6296">
      <w:pPr>
        <w:pStyle w:val="Listenabsatz"/>
        <w:numPr>
          <w:ilvl w:val="0"/>
          <w:numId w:val="3"/>
        </w:numPr>
      </w:pPr>
      <w:r>
        <w:t>Resistive(Widerstand)-Sonde, beheizt, drei/vierpolig, Fingerförmig</w:t>
      </w:r>
    </w:p>
    <w:p w:rsidR="006C6296" w:rsidRDefault="006C6296" w:rsidP="006C6296"/>
    <w:p w:rsidR="00E41891" w:rsidRDefault="00E41891">
      <w:r>
        <w:t>Lambdasonde</w:t>
      </w:r>
      <w:r w:rsidR="006C6296">
        <w:t>n werden</w:t>
      </w:r>
      <w:r>
        <w:t xml:space="preserve"> masseseitig getaktet, </w:t>
      </w:r>
      <w:r w:rsidR="006C6296">
        <w:t xml:space="preserve">es handelt sich um einen </w:t>
      </w:r>
      <w:r w:rsidRPr="006C6296">
        <w:rPr>
          <w:i/>
          <w:u w:val="single"/>
        </w:rPr>
        <w:t>Laststromkreis</w:t>
      </w:r>
      <w:r w:rsidR="006C6296">
        <w:t>.</w:t>
      </w:r>
    </w:p>
    <w:p w:rsidR="00810195" w:rsidRDefault="00810195">
      <w:r>
        <w:t>Lambdasonden haben außerdem einen definierten Masseversatz um einen Fehler zu erkennen, falls ein Kurzschluss nach Masse besteht.</w:t>
      </w:r>
    </w:p>
    <w:p w:rsidR="00E41891" w:rsidRDefault="00E41891"/>
    <w:p w:rsidR="008D6A5A" w:rsidRDefault="008D6A5A" w:rsidP="008D6A5A">
      <w:pPr>
        <w:rPr>
          <w:rFonts w:eastAsiaTheme="minorEastAsia"/>
        </w:rPr>
      </w:pPr>
      <w:r>
        <w:rPr>
          <w:rFonts w:eastAsiaTheme="minorEastAsia"/>
        </w:rPr>
        <w:t xml:space="preserve">Lambda ist: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tatsächliche Luft</m:t>
            </m:r>
          </m:num>
          <m:den>
            <m:r>
              <w:rPr>
                <w:rFonts w:ascii="Cambria Math" w:eastAsiaTheme="minorEastAsia" w:hAnsi="Cambria Math"/>
              </w:rPr>
              <m:t>theoretische Luft</m:t>
            </m:r>
          </m:den>
        </m:f>
      </m:oMath>
      <w:r>
        <w:rPr>
          <w:rFonts w:eastAsiaTheme="minorEastAsia"/>
        </w:rPr>
        <w:t xml:space="preserve"> das heißt: tatsächlich mehr Luft als theoretisch: Mager, über Lambda eins.</w:t>
      </w:r>
    </w:p>
    <w:p w:rsidR="00E41891" w:rsidRDefault="008D6A5A">
      <w:r>
        <w:t>Mager bedeutet, mehr Kraftstoff, also mehr Sondenspannung an der Lambdasonde.</w:t>
      </w:r>
    </w:p>
    <w:p w:rsidR="008D6A5A" w:rsidRDefault="008D6A5A"/>
    <w:p w:rsidR="00615999" w:rsidRPr="00810195" w:rsidRDefault="00810195">
      <w:pPr>
        <w:rPr>
          <w:b/>
        </w:rPr>
      </w:pPr>
      <w:r>
        <w:rPr>
          <w:b/>
        </w:rPr>
        <w:t>Regelkreislauf:</w:t>
      </w:r>
    </w:p>
    <w:p w:rsidR="00615999" w:rsidRPr="00615999" w:rsidRDefault="00615999">
      <w:r>
        <w:rPr>
          <w:noProof/>
          <w:lang w:eastAsia="de-DE"/>
        </w:rPr>
        <w:drawing>
          <wp:inline distT="0" distB="0" distL="0" distR="0">
            <wp:extent cx="6191250" cy="3200400"/>
            <wp:effectExtent l="19050" t="0" r="19050" b="0"/>
            <wp:docPr id="6" name="Diagram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6C6296" w:rsidRDefault="006C6296">
      <w:r>
        <w:rPr>
          <w:b/>
        </w:rPr>
        <w:lastRenderedPageBreak/>
        <w:t>Lambdasonde</w:t>
      </w:r>
    </w:p>
    <w:p w:rsidR="006C6296" w:rsidRDefault="006C6296" w:rsidP="006C6296">
      <w:pPr>
        <w:pStyle w:val="Listenabsatz"/>
        <w:numPr>
          <w:ilvl w:val="0"/>
          <w:numId w:val="3"/>
        </w:numPr>
      </w:pPr>
      <w:r>
        <w:t>Spannungssprungsonde misst den Restsauerstoffgehalt.</w:t>
      </w:r>
    </w:p>
    <w:p w:rsidR="006C6296" w:rsidRDefault="006C6296" w:rsidP="006C6296">
      <w:pPr>
        <w:pStyle w:val="Listenabsatz"/>
        <w:numPr>
          <w:ilvl w:val="0"/>
          <w:numId w:val="3"/>
        </w:numPr>
      </w:pPr>
      <w:r>
        <w:t>Die Sprungsonde ist eine chemische Spannungsquelle mit einem Festkörperelektrolyt. Dieser besteht aus einem gasdurchlässigen Keramikkörper aus Zirkoniumdioxid. Die Oberflächen sind beidseitig mit Elektroden aus einer gasdurchlässigen, dünnen, porösen Platinschicht besetzt.</w:t>
      </w:r>
    </w:p>
    <w:p w:rsidR="006C6296" w:rsidRDefault="006C6296" w:rsidP="006C6296">
      <w:pPr>
        <w:pStyle w:val="Listenabsatz"/>
        <w:numPr>
          <w:ilvl w:val="0"/>
          <w:numId w:val="3"/>
        </w:numPr>
      </w:pPr>
      <w:r>
        <w:t>D</w:t>
      </w:r>
      <w:r w:rsidR="008D6A5A">
        <w:t>ie abgasseitige Elektrode bildet</w:t>
      </w:r>
      <w:r>
        <w:t xml:space="preserve"> den Minuspol, die Elektrode die mit der Atmosphäre verbunden ist bildet den Pluspol.</w:t>
      </w:r>
    </w:p>
    <w:p w:rsidR="006C6296" w:rsidRDefault="006C6296" w:rsidP="006C6296">
      <w:pPr>
        <w:pStyle w:val="Listenabsatz"/>
        <w:numPr>
          <w:ilvl w:val="0"/>
          <w:numId w:val="3"/>
        </w:numPr>
      </w:pPr>
      <w:r>
        <w:t>Katalytischer Vorgang. Wanderung von Sauerstoffionen.</w:t>
      </w:r>
    </w:p>
    <w:p w:rsidR="006C6296" w:rsidRDefault="006C6296" w:rsidP="006C6296">
      <w:pPr>
        <w:pStyle w:val="Listenabsatz"/>
        <w:numPr>
          <w:ilvl w:val="0"/>
          <w:numId w:val="3"/>
        </w:numPr>
      </w:pPr>
      <w:r>
        <w:t>Anspringtemperatur 350 Grad, beheizt 30 sec, unbeheizt 90 sec.</w:t>
      </w:r>
    </w:p>
    <w:p w:rsidR="006C6296" w:rsidRPr="006C6296" w:rsidRDefault="006C6296" w:rsidP="006C6296">
      <w:pPr>
        <w:pStyle w:val="Listenabsatz"/>
        <w:numPr>
          <w:ilvl w:val="0"/>
          <w:numId w:val="3"/>
        </w:numPr>
      </w:pPr>
      <w:r>
        <w:t>Spannungssignal 100mV bis 900mV</w:t>
      </w:r>
    </w:p>
    <w:p w:rsidR="006C6296" w:rsidRDefault="006C6296"/>
    <w:p w:rsidR="006C6296" w:rsidRDefault="006C6296" w:rsidP="006C6296">
      <w:pPr>
        <w:rPr>
          <w:b/>
        </w:rPr>
      </w:pPr>
      <w:r w:rsidRPr="006C6296">
        <w:rPr>
          <w:b/>
        </w:rPr>
        <w:t>Funktion der Breitbandsonde</w:t>
      </w:r>
    </w:p>
    <w:p w:rsidR="006C6296" w:rsidRDefault="006C6296">
      <w:r>
        <w:t>Ein Regelkreis aus Nernstzelle und Steuergerät hält den Lamda-Wert im Messraum auf Lambda 1. Dies wird erreicht indem die Pumpzelle bei fettem Gemisch Sauerstoff in den Messraumhineinpumpt und bei magerem Gemisch Sauerstoff herauspumpt.</w:t>
      </w:r>
      <w:bookmarkStart w:id="0" w:name="_GoBack"/>
      <w:bookmarkEnd w:id="0"/>
    </w:p>
    <w:p w:rsidR="006C6296" w:rsidRDefault="006C6296">
      <w:r>
        <w:t>Je fetter oder magerer das Gemisch umso höher der jeweilige Pumpstrom. Also ist der Pumpstrom die Messgröße für die Abgaszusammensetzung und wird vom Steuergerät ausgewertet.</w:t>
      </w:r>
    </w:p>
    <w:p w:rsidR="00A26AF6" w:rsidRDefault="00A26AF6"/>
    <w:p w:rsidR="00DB2D40" w:rsidRDefault="00A26AF6" w:rsidP="00A26AF6">
      <w:r>
        <w:t>Bei den Einspritzdüsen öffnen Düsen über Druck, Ventile mit Strom</w:t>
      </w:r>
    </w:p>
    <w:p w:rsidR="00DB2D40" w:rsidRDefault="00DB2D40" w:rsidP="00A26AF6"/>
    <w:p w:rsidR="00A26AF6" w:rsidRDefault="006C6296" w:rsidP="00A26AF6">
      <w:pPr>
        <w:rPr>
          <w:b/>
        </w:rPr>
      </w:pPr>
      <w:r>
        <w:rPr>
          <w:b/>
        </w:rPr>
        <w:t>Sondenüberwachung</w:t>
      </w:r>
    </w:p>
    <w:p w:rsidR="00DB2D40" w:rsidRDefault="00DB2D40" w:rsidP="00DB2D40">
      <w:r>
        <w:t>Lambdasonde gibt 0,45V bei Lambda eins. Mehr Volt = mehr Spannung. Reichweite der Spannung geht nur von 100mV bis 900mV bei einer Sprungsonde.</w:t>
      </w:r>
    </w:p>
    <w:p w:rsidR="00DB2D40" w:rsidRDefault="00DB2D40" w:rsidP="00DB2D40">
      <w:r>
        <w:t>Bleibt die Spannung über einen längeren Zeitraum gleich, wird ein Fehler gesetzt.</w:t>
      </w:r>
    </w:p>
    <w:p w:rsidR="00A26AF6" w:rsidRDefault="00810195">
      <w:r w:rsidRPr="00A26AF6">
        <w:rPr>
          <w:noProof/>
          <w:lang w:eastAsia="de-DE"/>
        </w:rPr>
        <w:drawing>
          <wp:inline distT="0" distB="0" distL="0" distR="0" wp14:anchorId="4D798752" wp14:editId="4A492483">
            <wp:extent cx="5760720" cy="3158490"/>
            <wp:effectExtent l="0" t="0" r="0" b="381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49110"/>
                    <a:stretch/>
                  </pic:blipFill>
                  <pic:spPr bwMode="auto">
                    <a:xfrm>
                      <a:off x="0" y="0"/>
                      <a:ext cx="5760720" cy="3158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025B" w:rsidRDefault="008E025B">
      <w:r w:rsidRPr="008E025B">
        <w:rPr>
          <w:noProof/>
          <w:lang w:eastAsia="de-DE"/>
        </w:rPr>
        <w:lastRenderedPageBreak/>
        <w:drawing>
          <wp:inline distT="0" distB="0" distL="0" distR="0" wp14:anchorId="379501FA" wp14:editId="24727286">
            <wp:extent cx="5760720" cy="4065905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6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25B" w:rsidRDefault="008E025B"/>
    <w:p w:rsidR="008D6A5A" w:rsidRDefault="008D6A5A">
      <w:pPr>
        <w:rPr>
          <w:b/>
        </w:rPr>
      </w:pPr>
      <w:r>
        <w:rPr>
          <w:b/>
        </w:rPr>
        <w:t>Adaption:</w:t>
      </w:r>
    </w:p>
    <w:p w:rsidR="008D6A5A" w:rsidRDefault="008D6A5A" w:rsidP="008D6A5A">
      <w:pPr>
        <w:pStyle w:val="Listenabsatz"/>
        <w:numPr>
          <w:ilvl w:val="0"/>
          <w:numId w:val="5"/>
        </w:numPr>
      </w:pPr>
      <w:r>
        <w:t>additive Adaption bedeutet ein fester Wert wird korrigiert, Kurzzeitadaption</w:t>
      </w:r>
    </w:p>
    <w:p w:rsidR="008D6A5A" w:rsidRDefault="008D6A5A" w:rsidP="008D6A5A">
      <w:pPr>
        <w:pStyle w:val="Listenabsatz"/>
        <w:numPr>
          <w:ilvl w:val="0"/>
          <w:numId w:val="5"/>
        </w:numPr>
      </w:pPr>
      <w:r>
        <w:t>multiplikative Adaption bedeutet ein prozentualer Wert entsprechen der Last wird korrigiert, Langzeitadaption</w:t>
      </w:r>
    </w:p>
    <w:p w:rsidR="008D6A5A" w:rsidRPr="00810195" w:rsidRDefault="008D6A5A">
      <w:r>
        <w:t>Bis 30% Adaption meldet sich das Fahrzeug nicht.</w:t>
      </w:r>
    </w:p>
    <w:sectPr w:rsidR="008D6A5A" w:rsidRPr="008101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999" w:rsidRDefault="00615999" w:rsidP="00615999">
      <w:pPr>
        <w:spacing w:after="0" w:line="240" w:lineRule="auto"/>
      </w:pPr>
      <w:r>
        <w:separator/>
      </w:r>
    </w:p>
  </w:endnote>
  <w:endnote w:type="continuationSeparator" w:id="0">
    <w:p w:rsidR="00615999" w:rsidRDefault="00615999" w:rsidP="0061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999" w:rsidRDefault="00615999" w:rsidP="00615999">
      <w:pPr>
        <w:spacing w:after="0" w:line="240" w:lineRule="auto"/>
      </w:pPr>
      <w:r>
        <w:separator/>
      </w:r>
    </w:p>
  </w:footnote>
  <w:footnote w:type="continuationSeparator" w:id="0">
    <w:p w:rsidR="00615999" w:rsidRDefault="00615999" w:rsidP="00615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E6355"/>
    <w:multiLevelType w:val="hybridMultilevel"/>
    <w:tmpl w:val="0C8828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229E7"/>
    <w:multiLevelType w:val="hybridMultilevel"/>
    <w:tmpl w:val="8F067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4D95"/>
    <w:multiLevelType w:val="hybridMultilevel"/>
    <w:tmpl w:val="F84AF7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A24F2"/>
    <w:multiLevelType w:val="hybridMultilevel"/>
    <w:tmpl w:val="FE0A7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D2110"/>
    <w:multiLevelType w:val="hybridMultilevel"/>
    <w:tmpl w:val="58B8E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91"/>
    <w:rsid w:val="00251475"/>
    <w:rsid w:val="00285D0C"/>
    <w:rsid w:val="00615999"/>
    <w:rsid w:val="006C6296"/>
    <w:rsid w:val="00810195"/>
    <w:rsid w:val="00812DD8"/>
    <w:rsid w:val="008D6A5A"/>
    <w:rsid w:val="008E025B"/>
    <w:rsid w:val="00A26AF6"/>
    <w:rsid w:val="00B15682"/>
    <w:rsid w:val="00DB2D40"/>
    <w:rsid w:val="00E4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4F189-87CF-4814-9800-805E4D42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E025B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8D6A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D6A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615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5999"/>
  </w:style>
  <w:style w:type="paragraph" w:styleId="Fuzeile">
    <w:name w:val="footer"/>
    <w:basedOn w:val="Standard"/>
    <w:link w:val="FuzeileZchn"/>
    <w:uiPriority w:val="99"/>
    <w:unhideWhenUsed/>
    <w:rsid w:val="00615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5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746858E-5732-46FD-ABC9-04AA38A8E428}" type="doc">
      <dgm:prSet loTypeId="urn:microsoft.com/office/officeart/2005/8/layout/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8CBB95C1-78C5-4E98-BEF3-15D735E59C7E}">
      <dgm:prSet phldrT="[Text]"/>
      <dgm:spPr/>
      <dgm:t>
        <a:bodyPr/>
        <a:lstStyle/>
        <a:p>
          <a:r>
            <a:rPr lang="de-DE"/>
            <a:t>mageres Gemisch</a:t>
          </a:r>
        </a:p>
      </dgm:t>
    </dgm:pt>
    <dgm:pt modelId="{D63B95F9-F400-4270-AAD1-B6CBE2EE7CA8}" type="parTrans" cxnId="{EAB2D5F9-6416-45D6-B420-23ED94FAD3BB}">
      <dgm:prSet/>
      <dgm:spPr/>
      <dgm:t>
        <a:bodyPr/>
        <a:lstStyle/>
        <a:p>
          <a:endParaRPr lang="de-DE"/>
        </a:p>
      </dgm:t>
    </dgm:pt>
    <dgm:pt modelId="{B7365AB6-11FD-4CE3-8A7A-9F071ECFA1B1}" type="sibTrans" cxnId="{EAB2D5F9-6416-45D6-B420-23ED94FAD3BB}">
      <dgm:prSet/>
      <dgm:spPr/>
      <dgm:t>
        <a:bodyPr/>
        <a:lstStyle/>
        <a:p>
          <a:endParaRPr lang="de-DE"/>
        </a:p>
      </dgm:t>
    </dgm:pt>
    <dgm:pt modelId="{49C8D0D8-E834-4115-95DF-C7FD358372FD}">
      <dgm:prSet phldrT="[Text]"/>
      <dgm:spPr/>
      <dgm:t>
        <a:bodyPr/>
        <a:lstStyle/>
        <a:p>
          <a:r>
            <a:rPr lang="de-DE"/>
            <a:t>Lambda &gt; 1</a:t>
          </a:r>
        </a:p>
      </dgm:t>
    </dgm:pt>
    <dgm:pt modelId="{F881A589-1AED-4495-802E-F5BB1684B616}" type="parTrans" cxnId="{2741CA5F-9522-44FC-907F-AC5CF2FEFDE8}">
      <dgm:prSet/>
      <dgm:spPr/>
      <dgm:t>
        <a:bodyPr/>
        <a:lstStyle/>
        <a:p>
          <a:endParaRPr lang="de-DE"/>
        </a:p>
      </dgm:t>
    </dgm:pt>
    <dgm:pt modelId="{DA0CDB8F-D61A-49FC-AF19-743EA3F1AB05}" type="sibTrans" cxnId="{2741CA5F-9522-44FC-907F-AC5CF2FEFDE8}">
      <dgm:prSet/>
      <dgm:spPr/>
      <dgm:t>
        <a:bodyPr/>
        <a:lstStyle/>
        <a:p>
          <a:endParaRPr lang="de-DE"/>
        </a:p>
      </dgm:t>
    </dgm:pt>
    <dgm:pt modelId="{47C18441-526F-405F-BC1D-E0703AB8172F}">
      <dgm:prSet phldrT="[Text]"/>
      <dgm:spPr/>
      <dgm:t>
        <a:bodyPr/>
        <a:lstStyle/>
        <a:p>
          <a:r>
            <a:rPr lang="de-DE"/>
            <a:t>fettes Gemisch</a:t>
          </a:r>
        </a:p>
      </dgm:t>
    </dgm:pt>
    <dgm:pt modelId="{1678DAB0-A9A2-4E61-A7E4-80CFEBD264E6}" type="parTrans" cxnId="{4EA6A0A2-6240-4B47-9236-B1466B13D8FA}">
      <dgm:prSet/>
      <dgm:spPr/>
      <dgm:t>
        <a:bodyPr/>
        <a:lstStyle/>
        <a:p>
          <a:endParaRPr lang="de-DE"/>
        </a:p>
      </dgm:t>
    </dgm:pt>
    <dgm:pt modelId="{2FEC2A18-1AC7-4B3A-8D50-69EC7AC77CD5}" type="sibTrans" cxnId="{4EA6A0A2-6240-4B47-9236-B1466B13D8FA}">
      <dgm:prSet/>
      <dgm:spPr/>
      <dgm:t>
        <a:bodyPr/>
        <a:lstStyle/>
        <a:p>
          <a:endParaRPr lang="de-DE"/>
        </a:p>
      </dgm:t>
    </dgm:pt>
    <dgm:pt modelId="{D8B32B31-5BFF-4918-8991-B5A35E53CA11}">
      <dgm:prSet phldrT="[Text]"/>
      <dgm:spPr/>
      <dgm:t>
        <a:bodyPr/>
        <a:lstStyle/>
        <a:p>
          <a:r>
            <a:rPr lang="de-DE"/>
            <a:t>Luftmangel</a:t>
          </a:r>
        </a:p>
      </dgm:t>
    </dgm:pt>
    <dgm:pt modelId="{95BF0532-2D1F-40FE-9D65-78D5C7A541F2}" type="parTrans" cxnId="{BB458401-7D9D-4E05-BFDC-3C44C6772DAB}">
      <dgm:prSet/>
      <dgm:spPr/>
      <dgm:t>
        <a:bodyPr/>
        <a:lstStyle/>
        <a:p>
          <a:endParaRPr lang="de-DE"/>
        </a:p>
      </dgm:t>
    </dgm:pt>
    <dgm:pt modelId="{9FD51F6B-3535-4FEA-9E64-249B4F1E5144}" type="sibTrans" cxnId="{BB458401-7D9D-4E05-BFDC-3C44C6772DAB}">
      <dgm:prSet/>
      <dgm:spPr/>
      <dgm:t>
        <a:bodyPr/>
        <a:lstStyle/>
        <a:p>
          <a:endParaRPr lang="de-DE"/>
        </a:p>
      </dgm:t>
    </dgm:pt>
    <dgm:pt modelId="{32910CDE-6E47-4306-A63E-D38B3EA15393}">
      <dgm:prSet phldrT="[Text]"/>
      <dgm:spPr/>
      <dgm:t>
        <a:bodyPr/>
        <a:lstStyle/>
        <a:p>
          <a:r>
            <a:rPr lang="de-DE"/>
            <a:t>Spannung niedrig</a:t>
          </a:r>
        </a:p>
      </dgm:t>
    </dgm:pt>
    <dgm:pt modelId="{DC230253-0917-4E20-A685-611213D74BB6}" type="parTrans" cxnId="{1BE10E21-3B31-4EB3-9241-9091B01B1E88}">
      <dgm:prSet/>
      <dgm:spPr/>
      <dgm:t>
        <a:bodyPr/>
        <a:lstStyle/>
        <a:p>
          <a:endParaRPr lang="de-DE"/>
        </a:p>
      </dgm:t>
    </dgm:pt>
    <dgm:pt modelId="{BFABF8AC-2F62-4BD8-96DD-D5CBB88CB162}" type="sibTrans" cxnId="{1BE10E21-3B31-4EB3-9241-9091B01B1E88}">
      <dgm:prSet/>
      <dgm:spPr/>
      <dgm:t>
        <a:bodyPr/>
        <a:lstStyle/>
        <a:p>
          <a:endParaRPr lang="de-DE"/>
        </a:p>
      </dgm:t>
    </dgm:pt>
    <dgm:pt modelId="{C27BDA74-92CC-4CD1-88CC-A43361DF4F9A}">
      <dgm:prSet phldrT="[Text]"/>
      <dgm:spPr/>
      <dgm:t>
        <a:bodyPr/>
        <a:lstStyle/>
        <a:p>
          <a:endParaRPr lang="de-DE"/>
        </a:p>
      </dgm:t>
    </dgm:pt>
    <dgm:pt modelId="{184894DC-B8E8-40FC-BC34-CF1755CD7A70}" type="parTrans" cxnId="{65B64320-5C43-48F8-BAD6-96DA96A832A3}">
      <dgm:prSet/>
      <dgm:spPr/>
      <dgm:t>
        <a:bodyPr/>
        <a:lstStyle/>
        <a:p>
          <a:endParaRPr lang="de-DE"/>
        </a:p>
      </dgm:t>
    </dgm:pt>
    <dgm:pt modelId="{9D65FAC1-1FB0-458D-95AE-784A7C2B6FE3}" type="sibTrans" cxnId="{65B64320-5C43-48F8-BAD6-96DA96A832A3}">
      <dgm:prSet/>
      <dgm:spPr/>
      <dgm:t>
        <a:bodyPr/>
        <a:lstStyle/>
        <a:p>
          <a:endParaRPr lang="de-DE"/>
        </a:p>
      </dgm:t>
    </dgm:pt>
    <dgm:pt modelId="{B48BBC51-C00A-4DA5-A15B-BCE8AEA65110}">
      <dgm:prSet phldrT="[Text]"/>
      <dgm:spPr/>
      <dgm:t>
        <a:bodyPr/>
        <a:lstStyle/>
        <a:p>
          <a:r>
            <a:rPr lang="de-DE"/>
            <a:t>Steuergerät fettet an</a:t>
          </a:r>
        </a:p>
      </dgm:t>
    </dgm:pt>
    <dgm:pt modelId="{5587FEC3-08B8-4FF1-8BAD-498FB92A73E1}" type="parTrans" cxnId="{15EA81BE-93E0-49E1-8728-F80D7378F2C3}">
      <dgm:prSet/>
      <dgm:spPr/>
      <dgm:t>
        <a:bodyPr/>
        <a:lstStyle/>
        <a:p>
          <a:endParaRPr lang="de-DE"/>
        </a:p>
      </dgm:t>
    </dgm:pt>
    <dgm:pt modelId="{D47182E7-FB47-4DA9-8B28-A1ED11590FC5}" type="sibTrans" cxnId="{15EA81BE-93E0-49E1-8728-F80D7378F2C3}">
      <dgm:prSet/>
      <dgm:spPr/>
      <dgm:t>
        <a:bodyPr/>
        <a:lstStyle/>
        <a:p>
          <a:endParaRPr lang="de-DE"/>
        </a:p>
      </dgm:t>
    </dgm:pt>
    <dgm:pt modelId="{48C34BB4-AEF7-42D7-8BF6-A4DD92A57E54}">
      <dgm:prSet phldrT="[Text]"/>
      <dgm:spPr/>
      <dgm:t>
        <a:bodyPr/>
        <a:lstStyle/>
        <a:p>
          <a:r>
            <a:rPr lang="de-DE"/>
            <a:t>längere Einspritzzeit</a:t>
          </a:r>
        </a:p>
      </dgm:t>
    </dgm:pt>
    <dgm:pt modelId="{EDA11D93-E812-4BED-8D2A-8F2F603EC4B2}" type="parTrans" cxnId="{73057C46-2003-4F1B-BA67-77BECA47D1DB}">
      <dgm:prSet/>
      <dgm:spPr/>
      <dgm:t>
        <a:bodyPr/>
        <a:lstStyle/>
        <a:p>
          <a:endParaRPr lang="de-DE"/>
        </a:p>
      </dgm:t>
    </dgm:pt>
    <dgm:pt modelId="{1782B8DF-7597-4DC0-A8C9-3EE9FB5A3602}" type="sibTrans" cxnId="{73057C46-2003-4F1B-BA67-77BECA47D1DB}">
      <dgm:prSet/>
      <dgm:spPr/>
      <dgm:t>
        <a:bodyPr/>
        <a:lstStyle/>
        <a:p>
          <a:endParaRPr lang="de-DE"/>
        </a:p>
      </dgm:t>
    </dgm:pt>
    <dgm:pt modelId="{2D87D274-7F3D-4C37-97A5-5E578EB5AB46}">
      <dgm:prSet phldrT="[Text]"/>
      <dgm:spPr/>
      <dgm:t>
        <a:bodyPr/>
        <a:lstStyle/>
        <a:p>
          <a:r>
            <a:rPr lang="de-DE"/>
            <a:t>Luftüberschuss</a:t>
          </a:r>
        </a:p>
      </dgm:t>
    </dgm:pt>
    <dgm:pt modelId="{49F9D345-0A06-4140-8825-256D29174C2B}" type="parTrans" cxnId="{6AA7928C-39AB-4786-837E-72ED802F0332}">
      <dgm:prSet/>
      <dgm:spPr/>
      <dgm:t>
        <a:bodyPr/>
        <a:lstStyle/>
        <a:p>
          <a:endParaRPr lang="de-DE"/>
        </a:p>
      </dgm:t>
    </dgm:pt>
    <dgm:pt modelId="{1248A27F-1CD3-4180-924F-4DB75E10CF4C}" type="sibTrans" cxnId="{6AA7928C-39AB-4786-837E-72ED802F0332}">
      <dgm:prSet/>
      <dgm:spPr/>
      <dgm:t>
        <a:bodyPr/>
        <a:lstStyle/>
        <a:p>
          <a:endParaRPr lang="de-DE"/>
        </a:p>
      </dgm:t>
    </dgm:pt>
    <dgm:pt modelId="{8CE232BA-154D-4A86-B57C-C865341EDCBB}">
      <dgm:prSet phldrT="[Text]"/>
      <dgm:spPr/>
      <dgm:t>
        <a:bodyPr/>
        <a:lstStyle/>
        <a:p>
          <a:r>
            <a:rPr lang="de-DE"/>
            <a:t>Lambda &lt; 1</a:t>
          </a:r>
        </a:p>
      </dgm:t>
    </dgm:pt>
    <dgm:pt modelId="{B72F4FCA-D3D7-4D10-A713-64E2666AB342}" type="parTrans" cxnId="{56953393-089A-40D6-974C-4F9BA979651E}">
      <dgm:prSet/>
      <dgm:spPr/>
      <dgm:t>
        <a:bodyPr/>
        <a:lstStyle/>
        <a:p>
          <a:endParaRPr lang="de-DE"/>
        </a:p>
      </dgm:t>
    </dgm:pt>
    <dgm:pt modelId="{8971462F-FE2E-44B6-98D4-C5339695F9D9}" type="sibTrans" cxnId="{56953393-089A-40D6-974C-4F9BA979651E}">
      <dgm:prSet/>
      <dgm:spPr/>
      <dgm:t>
        <a:bodyPr/>
        <a:lstStyle/>
        <a:p>
          <a:endParaRPr lang="de-DE"/>
        </a:p>
      </dgm:t>
    </dgm:pt>
    <dgm:pt modelId="{3016C0EF-7940-4B15-83E9-CF6CB4EEB76A}">
      <dgm:prSet phldrT="[Text]"/>
      <dgm:spPr/>
      <dgm:t>
        <a:bodyPr/>
        <a:lstStyle/>
        <a:p>
          <a:r>
            <a:rPr lang="de-DE"/>
            <a:t>Spannung hoch</a:t>
          </a:r>
        </a:p>
      </dgm:t>
    </dgm:pt>
    <dgm:pt modelId="{2D69A1EE-39B1-435D-AA84-BF49AA9AF6AF}" type="parTrans" cxnId="{81639BE2-11A4-4012-8EAF-AE85F8F18C65}">
      <dgm:prSet/>
      <dgm:spPr/>
      <dgm:t>
        <a:bodyPr/>
        <a:lstStyle/>
        <a:p>
          <a:endParaRPr lang="de-DE"/>
        </a:p>
      </dgm:t>
    </dgm:pt>
    <dgm:pt modelId="{CCC7B242-2F31-456A-B5DA-8E9271B29543}" type="sibTrans" cxnId="{81639BE2-11A4-4012-8EAF-AE85F8F18C65}">
      <dgm:prSet/>
      <dgm:spPr/>
      <dgm:t>
        <a:bodyPr/>
        <a:lstStyle/>
        <a:p>
          <a:endParaRPr lang="de-DE"/>
        </a:p>
      </dgm:t>
    </dgm:pt>
    <dgm:pt modelId="{03603AD8-2234-4030-8965-1338DF99E198}">
      <dgm:prSet phldrT="[Text]"/>
      <dgm:spPr/>
      <dgm:t>
        <a:bodyPr/>
        <a:lstStyle/>
        <a:p>
          <a:r>
            <a:rPr lang="de-DE"/>
            <a:t>Steuergerät magert ab</a:t>
          </a:r>
        </a:p>
      </dgm:t>
    </dgm:pt>
    <dgm:pt modelId="{9E461B8E-AD9E-47DA-BDB7-7B6B2503744C}" type="parTrans" cxnId="{78F1A7C7-487A-42CD-BF29-EDD1969288C3}">
      <dgm:prSet/>
      <dgm:spPr/>
      <dgm:t>
        <a:bodyPr/>
        <a:lstStyle/>
        <a:p>
          <a:endParaRPr lang="de-DE"/>
        </a:p>
      </dgm:t>
    </dgm:pt>
    <dgm:pt modelId="{7F53B9B9-87FE-47B8-A0E6-612A041C547D}" type="sibTrans" cxnId="{78F1A7C7-487A-42CD-BF29-EDD1969288C3}">
      <dgm:prSet/>
      <dgm:spPr/>
      <dgm:t>
        <a:bodyPr/>
        <a:lstStyle/>
        <a:p>
          <a:endParaRPr lang="de-DE"/>
        </a:p>
      </dgm:t>
    </dgm:pt>
    <dgm:pt modelId="{3768EBCF-2118-416F-B0C3-F633645CECAC}">
      <dgm:prSet phldrT="[Text]"/>
      <dgm:spPr/>
      <dgm:t>
        <a:bodyPr/>
        <a:lstStyle/>
        <a:p>
          <a:r>
            <a:rPr lang="de-DE"/>
            <a:t>kürzere Einspritzzeit</a:t>
          </a:r>
        </a:p>
      </dgm:t>
    </dgm:pt>
    <dgm:pt modelId="{EBC6ADB4-55B6-46DF-848F-077245454F0E}" type="parTrans" cxnId="{F70D81C8-535E-4941-927F-9322D574C116}">
      <dgm:prSet/>
      <dgm:spPr/>
      <dgm:t>
        <a:bodyPr/>
        <a:lstStyle/>
        <a:p>
          <a:endParaRPr lang="de-DE"/>
        </a:p>
      </dgm:t>
    </dgm:pt>
    <dgm:pt modelId="{5E6629C0-1FAB-47E7-B478-C03BD0D69768}" type="sibTrans" cxnId="{F70D81C8-535E-4941-927F-9322D574C116}">
      <dgm:prSet/>
      <dgm:spPr/>
      <dgm:t>
        <a:bodyPr/>
        <a:lstStyle/>
        <a:p>
          <a:endParaRPr lang="de-DE"/>
        </a:p>
      </dgm:t>
    </dgm:pt>
    <dgm:pt modelId="{CCF9DEC6-B57B-4A89-A4E7-D78B4627F773}" type="pres">
      <dgm:prSet presAssocID="{D746858E-5732-46FD-ABC9-04AA38A8E428}" presName="linearFlow" presStyleCnt="0">
        <dgm:presLayoutVars>
          <dgm:dir/>
          <dgm:animLvl val="lvl"/>
          <dgm:resizeHandles val="exact"/>
        </dgm:presLayoutVars>
      </dgm:prSet>
      <dgm:spPr/>
    </dgm:pt>
    <dgm:pt modelId="{01414A02-210F-41AA-A3B6-9E9FE539A23A}" type="pres">
      <dgm:prSet presAssocID="{8CBB95C1-78C5-4E98-BEF3-15D735E59C7E}" presName="composite" presStyleCnt="0"/>
      <dgm:spPr/>
    </dgm:pt>
    <dgm:pt modelId="{6CAA1EEF-4824-447A-A7D8-6B13F393D299}" type="pres">
      <dgm:prSet presAssocID="{8CBB95C1-78C5-4E98-BEF3-15D735E59C7E}" presName="parTx" presStyleLbl="node1" presStyleIdx="0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683EFFDD-55ED-4DAA-B783-B5E840D2B9F0}" type="pres">
      <dgm:prSet presAssocID="{8CBB95C1-78C5-4E98-BEF3-15D735E59C7E}" presName="parSh" presStyleLbl="node1" presStyleIdx="0" presStyleCnt="2" custScaleX="106672"/>
      <dgm:spPr/>
      <dgm:t>
        <a:bodyPr/>
        <a:lstStyle/>
        <a:p>
          <a:endParaRPr lang="de-DE"/>
        </a:p>
      </dgm:t>
    </dgm:pt>
    <dgm:pt modelId="{E31EA21D-D40B-4C24-8A4B-BDCDCE85D006}" type="pres">
      <dgm:prSet presAssocID="{8CBB95C1-78C5-4E98-BEF3-15D735E59C7E}" presName="desTx" presStyleLbl="fgAcc1" presStyleIdx="0" presStyleCnt="2" custScaleX="116335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49C5D146-6E5D-436B-81EF-22063451319A}" type="pres">
      <dgm:prSet presAssocID="{B7365AB6-11FD-4CE3-8A7A-9F071ECFA1B1}" presName="sibTrans" presStyleLbl="sibTrans2D1" presStyleIdx="0" presStyleCnt="1"/>
      <dgm:spPr>
        <a:prstGeom prst="leftRightArrow">
          <a:avLst/>
        </a:prstGeom>
      </dgm:spPr>
      <dgm:t>
        <a:bodyPr/>
        <a:lstStyle/>
        <a:p>
          <a:endParaRPr lang="de-DE"/>
        </a:p>
      </dgm:t>
    </dgm:pt>
    <dgm:pt modelId="{20014A04-E073-49C4-B441-54FD19C1829B}" type="pres">
      <dgm:prSet presAssocID="{B7365AB6-11FD-4CE3-8A7A-9F071ECFA1B1}" presName="connTx" presStyleLbl="sibTrans2D1" presStyleIdx="0" presStyleCnt="1"/>
      <dgm:spPr/>
      <dgm:t>
        <a:bodyPr/>
        <a:lstStyle/>
        <a:p>
          <a:endParaRPr lang="de-DE"/>
        </a:p>
      </dgm:t>
    </dgm:pt>
    <dgm:pt modelId="{5350796E-1D2F-4152-92BD-FAE4F849B8E0}" type="pres">
      <dgm:prSet presAssocID="{47C18441-526F-405F-BC1D-E0703AB8172F}" presName="composite" presStyleCnt="0"/>
      <dgm:spPr/>
    </dgm:pt>
    <dgm:pt modelId="{D2C95BE8-6913-498C-9819-1459DF3AB0EE}" type="pres">
      <dgm:prSet presAssocID="{47C18441-526F-405F-BC1D-E0703AB8172F}" presName="parTx" presStyleLbl="node1" presStyleIdx="0" presStyleCnt="2">
        <dgm:presLayoutVars>
          <dgm:chMax val="0"/>
          <dgm:chPref val="0"/>
          <dgm:bulletEnabled val="1"/>
        </dgm:presLayoutVars>
      </dgm:prSet>
      <dgm:spPr/>
    </dgm:pt>
    <dgm:pt modelId="{FFFC40A7-CA90-40A7-952C-542BADD1BACF}" type="pres">
      <dgm:prSet presAssocID="{47C18441-526F-405F-BC1D-E0703AB8172F}" presName="parSh" presStyleLbl="node1" presStyleIdx="1" presStyleCnt="2"/>
      <dgm:spPr/>
    </dgm:pt>
    <dgm:pt modelId="{D6B844B5-0AE3-40C8-B3BD-62C3AA018C41}" type="pres">
      <dgm:prSet presAssocID="{47C18441-526F-405F-BC1D-E0703AB8172F}" presName="desTx" presStyleLbl="fgAcc1" presStyleIdx="1" presStyleCnt="2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</dgm:ptLst>
  <dgm:cxnLst>
    <dgm:cxn modelId="{94416DED-ADCF-4365-9B4C-6CD078A8CE5E}" type="presOf" srcId="{D8B32B31-5BFF-4918-8991-B5A35E53CA11}" destId="{D6B844B5-0AE3-40C8-B3BD-62C3AA018C41}" srcOrd="0" destOrd="0" presId="urn:microsoft.com/office/officeart/2005/8/layout/process3"/>
    <dgm:cxn modelId="{5191DCB0-854E-4422-AF3E-81E776A50E57}" type="presOf" srcId="{8CBB95C1-78C5-4E98-BEF3-15D735E59C7E}" destId="{683EFFDD-55ED-4DAA-B783-B5E840D2B9F0}" srcOrd="1" destOrd="0" presId="urn:microsoft.com/office/officeart/2005/8/layout/process3"/>
    <dgm:cxn modelId="{6AA7928C-39AB-4786-837E-72ED802F0332}" srcId="{8CBB95C1-78C5-4E98-BEF3-15D735E59C7E}" destId="{2D87D274-7F3D-4C37-97A5-5E578EB5AB46}" srcOrd="0" destOrd="0" parTransId="{49F9D345-0A06-4140-8825-256D29174C2B}" sibTransId="{1248A27F-1CD3-4180-924F-4DB75E10CF4C}"/>
    <dgm:cxn modelId="{A29168BC-2222-41F3-9B54-454FF15AE101}" type="presOf" srcId="{8CE232BA-154D-4A86-B57C-C865341EDCBB}" destId="{D6B844B5-0AE3-40C8-B3BD-62C3AA018C41}" srcOrd="0" destOrd="1" presId="urn:microsoft.com/office/officeart/2005/8/layout/process3"/>
    <dgm:cxn modelId="{7B1A0BCE-6094-4A10-BD8A-6DD2A4CFA957}" type="presOf" srcId="{49C8D0D8-E834-4115-95DF-C7FD358372FD}" destId="{E31EA21D-D40B-4C24-8A4B-BDCDCE85D006}" srcOrd="0" destOrd="1" presId="urn:microsoft.com/office/officeart/2005/8/layout/process3"/>
    <dgm:cxn modelId="{78F1A7C7-487A-42CD-BF29-EDD1969288C3}" srcId="{47C18441-526F-405F-BC1D-E0703AB8172F}" destId="{03603AD8-2234-4030-8965-1338DF99E198}" srcOrd="3" destOrd="0" parTransId="{9E461B8E-AD9E-47DA-BDB7-7B6B2503744C}" sibTransId="{7F53B9B9-87FE-47B8-A0E6-612A041C547D}"/>
    <dgm:cxn modelId="{67A705D0-874E-4756-BFB4-9A22DAF37646}" type="presOf" srcId="{C27BDA74-92CC-4CD1-88CC-A43361DF4F9A}" destId="{E31EA21D-D40B-4C24-8A4B-BDCDCE85D006}" srcOrd="0" destOrd="5" presId="urn:microsoft.com/office/officeart/2005/8/layout/process3"/>
    <dgm:cxn modelId="{EAB2D5F9-6416-45D6-B420-23ED94FAD3BB}" srcId="{D746858E-5732-46FD-ABC9-04AA38A8E428}" destId="{8CBB95C1-78C5-4E98-BEF3-15D735E59C7E}" srcOrd="0" destOrd="0" parTransId="{D63B95F9-F400-4270-AAD1-B6CBE2EE7CA8}" sibTransId="{B7365AB6-11FD-4CE3-8A7A-9F071ECFA1B1}"/>
    <dgm:cxn modelId="{7969E2D9-272A-4BCE-AB00-E3DEF2689740}" type="presOf" srcId="{8CBB95C1-78C5-4E98-BEF3-15D735E59C7E}" destId="{6CAA1EEF-4824-447A-A7D8-6B13F393D299}" srcOrd="0" destOrd="0" presId="urn:microsoft.com/office/officeart/2005/8/layout/process3"/>
    <dgm:cxn modelId="{65B64320-5C43-48F8-BAD6-96DA96A832A3}" srcId="{8CBB95C1-78C5-4E98-BEF3-15D735E59C7E}" destId="{C27BDA74-92CC-4CD1-88CC-A43361DF4F9A}" srcOrd="5" destOrd="0" parTransId="{184894DC-B8E8-40FC-BC34-CF1755CD7A70}" sibTransId="{9D65FAC1-1FB0-458D-95AE-784A7C2B6FE3}"/>
    <dgm:cxn modelId="{73057C46-2003-4F1B-BA67-77BECA47D1DB}" srcId="{8CBB95C1-78C5-4E98-BEF3-15D735E59C7E}" destId="{48C34BB4-AEF7-42D7-8BF6-A4DD92A57E54}" srcOrd="4" destOrd="0" parTransId="{EDA11D93-E812-4BED-8D2A-8F2F603EC4B2}" sibTransId="{1782B8DF-7597-4DC0-A8C9-3EE9FB5A3602}"/>
    <dgm:cxn modelId="{DFB8AC52-1915-45E3-AA84-A26B3C449F5A}" type="presOf" srcId="{B7365AB6-11FD-4CE3-8A7A-9F071ECFA1B1}" destId="{20014A04-E073-49C4-B441-54FD19C1829B}" srcOrd="1" destOrd="0" presId="urn:microsoft.com/office/officeart/2005/8/layout/process3"/>
    <dgm:cxn modelId="{F70D81C8-535E-4941-927F-9322D574C116}" srcId="{47C18441-526F-405F-BC1D-E0703AB8172F}" destId="{3768EBCF-2118-416F-B0C3-F633645CECAC}" srcOrd="4" destOrd="0" parTransId="{EBC6ADB4-55B6-46DF-848F-077245454F0E}" sibTransId="{5E6629C0-1FAB-47E7-B478-C03BD0D69768}"/>
    <dgm:cxn modelId="{2741CA5F-9522-44FC-907F-AC5CF2FEFDE8}" srcId="{8CBB95C1-78C5-4E98-BEF3-15D735E59C7E}" destId="{49C8D0D8-E834-4115-95DF-C7FD358372FD}" srcOrd="1" destOrd="0" parTransId="{F881A589-1AED-4495-802E-F5BB1684B616}" sibTransId="{DA0CDB8F-D61A-49FC-AF19-743EA3F1AB05}"/>
    <dgm:cxn modelId="{E1004ABF-120F-40ED-8D7E-E39604356698}" type="presOf" srcId="{3768EBCF-2118-416F-B0C3-F633645CECAC}" destId="{D6B844B5-0AE3-40C8-B3BD-62C3AA018C41}" srcOrd="0" destOrd="4" presId="urn:microsoft.com/office/officeart/2005/8/layout/process3"/>
    <dgm:cxn modelId="{B9FED267-82AE-49C3-8338-56AB25D5A470}" type="presOf" srcId="{3016C0EF-7940-4B15-83E9-CF6CB4EEB76A}" destId="{D6B844B5-0AE3-40C8-B3BD-62C3AA018C41}" srcOrd="0" destOrd="2" presId="urn:microsoft.com/office/officeart/2005/8/layout/process3"/>
    <dgm:cxn modelId="{1BE10E21-3B31-4EB3-9241-9091B01B1E88}" srcId="{8CBB95C1-78C5-4E98-BEF3-15D735E59C7E}" destId="{32910CDE-6E47-4306-A63E-D38B3EA15393}" srcOrd="2" destOrd="0" parTransId="{DC230253-0917-4E20-A685-611213D74BB6}" sibTransId="{BFABF8AC-2F62-4BD8-96DD-D5CBB88CB162}"/>
    <dgm:cxn modelId="{56953393-089A-40D6-974C-4F9BA979651E}" srcId="{47C18441-526F-405F-BC1D-E0703AB8172F}" destId="{8CE232BA-154D-4A86-B57C-C865341EDCBB}" srcOrd="1" destOrd="0" parTransId="{B72F4FCA-D3D7-4D10-A713-64E2666AB342}" sibTransId="{8971462F-FE2E-44B6-98D4-C5339695F9D9}"/>
    <dgm:cxn modelId="{A9AC8C63-28F0-4886-9D79-F1C5DEFB978A}" type="presOf" srcId="{32910CDE-6E47-4306-A63E-D38B3EA15393}" destId="{E31EA21D-D40B-4C24-8A4B-BDCDCE85D006}" srcOrd="0" destOrd="2" presId="urn:microsoft.com/office/officeart/2005/8/layout/process3"/>
    <dgm:cxn modelId="{6A4DAAC4-9511-4BE9-B442-276B0911AD00}" type="presOf" srcId="{2D87D274-7F3D-4C37-97A5-5E578EB5AB46}" destId="{E31EA21D-D40B-4C24-8A4B-BDCDCE85D006}" srcOrd="0" destOrd="0" presId="urn:microsoft.com/office/officeart/2005/8/layout/process3"/>
    <dgm:cxn modelId="{2EAC7614-1EE4-46E1-B26C-64C844E86BD9}" type="presOf" srcId="{48C34BB4-AEF7-42D7-8BF6-A4DD92A57E54}" destId="{E31EA21D-D40B-4C24-8A4B-BDCDCE85D006}" srcOrd="0" destOrd="4" presId="urn:microsoft.com/office/officeart/2005/8/layout/process3"/>
    <dgm:cxn modelId="{81639BE2-11A4-4012-8EAF-AE85F8F18C65}" srcId="{47C18441-526F-405F-BC1D-E0703AB8172F}" destId="{3016C0EF-7940-4B15-83E9-CF6CB4EEB76A}" srcOrd="2" destOrd="0" parTransId="{2D69A1EE-39B1-435D-AA84-BF49AA9AF6AF}" sibTransId="{CCC7B242-2F31-456A-B5DA-8E9271B29543}"/>
    <dgm:cxn modelId="{BB458401-7D9D-4E05-BFDC-3C44C6772DAB}" srcId="{47C18441-526F-405F-BC1D-E0703AB8172F}" destId="{D8B32B31-5BFF-4918-8991-B5A35E53CA11}" srcOrd="0" destOrd="0" parTransId="{95BF0532-2D1F-40FE-9D65-78D5C7A541F2}" sibTransId="{9FD51F6B-3535-4FEA-9E64-249B4F1E5144}"/>
    <dgm:cxn modelId="{607F3652-40F3-443C-9CD3-7C4C15C3DEC5}" type="presOf" srcId="{B48BBC51-C00A-4DA5-A15B-BCE8AEA65110}" destId="{E31EA21D-D40B-4C24-8A4B-BDCDCE85D006}" srcOrd="0" destOrd="3" presId="urn:microsoft.com/office/officeart/2005/8/layout/process3"/>
    <dgm:cxn modelId="{4D82B105-F0B6-4D9F-B4A3-2656EE063831}" type="presOf" srcId="{D746858E-5732-46FD-ABC9-04AA38A8E428}" destId="{CCF9DEC6-B57B-4A89-A4E7-D78B4627F773}" srcOrd="0" destOrd="0" presId="urn:microsoft.com/office/officeart/2005/8/layout/process3"/>
    <dgm:cxn modelId="{69A0F727-6DAE-407F-9FE6-EE26FFFB03B1}" type="presOf" srcId="{B7365AB6-11FD-4CE3-8A7A-9F071ECFA1B1}" destId="{49C5D146-6E5D-436B-81EF-22063451319A}" srcOrd="0" destOrd="0" presId="urn:microsoft.com/office/officeart/2005/8/layout/process3"/>
    <dgm:cxn modelId="{873FC82F-E8AF-4894-9395-1386FA1E8C0E}" type="presOf" srcId="{47C18441-526F-405F-BC1D-E0703AB8172F}" destId="{D2C95BE8-6913-498C-9819-1459DF3AB0EE}" srcOrd="0" destOrd="0" presId="urn:microsoft.com/office/officeart/2005/8/layout/process3"/>
    <dgm:cxn modelId="{A033454F-445D-4E5D-A8E6-24F9748C397F}" type="presOf" srcId="{47C18441-526F-405F-BC1D-E0703AB8172F}" destId="{FFFC40A7-CA90-40A7-952C-542BADD1BACF}" srcOrd="1" destOrd="0" presId="urn:microsoft.com/office/officeart/2005/8/layout/process3"/>
    <dgm:cxn modelId="{15EA81BE-93E0-49E1-8728-F80D7378F2C3}" srcId="{8CBB95C1-78C5-4E98-BEF3-15D735E59C7E}" destId="{B48BBC51-C00A-4DA5-A15B-BCE8AEA65110}" srcOrd="3" destOrd="0" parTransId="{5587FEC3-08B8-4FF1-8BAD-498FB92A73E1}" sibTransId="{D47182E7-FB47-4DA9-8B28-A1ED11590FC5}"/>
    <dgm:cxn modelId="{4EA6A0A2-6240-4B47-9236-B1466B13D8FA}" srcId="{D746858E-5732-46FD-ABC9-04AA38A8E428}" destId="{47C18441-526F-405F-BC1D-E0703AB8172F}" srcOrd="1" destOrd="0" parTransId="{1678DAB0-A9A2-4E61-A7E4-80CFEBD264E6}" sibTransId="{2FEC2A18-1AC7-4B3A-8D50-69EC7AC77CD5}"/>
    <dgm:cxn modelId="{FFCE1013-3E74-4263-83F4-73461BD66C36}" type="presOf" srcId="{03603AD8-2234-4030-8965-1338DF99E198}" destId="{D6B844B5-0AE3-40C8-B3BD-62C3AA018C41}" srcOrd="0" destOrd="3" presId="urn:microsoft.com/office/officeart/2005/8/layout/process3"/>
    <dgm:cxn modelId="{FCDCD1B2-80F0-4D62-A299-6B8941841F88}" type="presParOf" srcId="{CCF9DEC6-B57B-4A89-A4E7-D78B4627F773}" destId="{01414A02-210F-41AA-A3B6-9E9FE539A23A}" srcOrd="0" destOrd="0" presId="urn:microsoft.com/office/officeart/2005/8/layout/process3"/>
    <dgm:cxn modelId="{06ADB29E-036F-4ADD-9524-113CBD809E29}" type="presParOf" srcId="{01414A02-210F-41AA-A3B6-9E9FE539A23A}" destId="{6CAA1EEF-4824-447A-A7D8-6B13F393D299}" srcOrd="0" destOrd="0" presId="urn:microsoft.com/office/officeart/2005/8/layout/process3"/>
    <dgm:cxn modelId="{29F0E0FF-8F79-4047-A095-058CCA624E7C}" type="presParOf" srcId="{01414A02-210F-41AA-A3B6-9E9FE539A23A}" destId="{683EFFDD-55ED-4DAA-B783-B5E840D2B9F0}" srcOrd="1" destOrd="0" presId="urn:microsoft.com/office/officeart/2005/8/layout/process3"/>
    <dgm:cxn modelId="{7552E3F8-DA21-465D-9268-B7B75FE0D6F3}" type="presParOf" srcId="{01414A02-210F-41AA-A3B6-9E9FE539A23A}" destId="{E31EA21D-D40B-4C24-8A4B-BDCDCE85D006}" srcOrd="2" destOrd="0" presId="urn:microsoft.com/office/officeart/2005/8/layout/process3"/>
    <dgm:cxn modelId="{F1D8F1E6-6809-489B-B454-60740D929D68}" type="presParOf" srcId="{CCF9DEC6-B57B-4A89-A4E7-D78B4627F773}" destId="{49C5D146-6E5D-436B-81EF-22063451319A}" srcOrd="1" destOrd="0" presId="urn:microsoft.com/office/officeart/2005/8/layout/process3"/>
    <dgm:cxn modelId="{AB0E5FCA-3356-447E-A8F1-23A825C21342}" type="presParOf" srcId="{49C5D146-6E5D-436B-81EF-22063451319A}" destId="{20014A04-E073-49C4-B441-54FD19C1829B}" srcOrd="0" destOrd="0" presId="urn:microsoft.com/office/officeart/2005/8/layout/process3"/>
    <dgm:cxn modelId="{7D6DD5AD-5919-4316-B0FB-BEFE967299E9}" type="presParOf" srcId="{CCF9DEC6-B57B-4A89-A4E7-D78B4627F773}" destId="{5350796E-1D2F-4152-92BD-FAE4F849B8E0}" srcOrd="2" destOrd="0" presId="urn:microsoft.com/office/officeart/2005/8/layout/process3"/>
    <dgm:cxn modelId="{F5B9A78E-2B64-4D63-9299-52018CA58DCF}" type="presParOf" srcId="{5350796E-1D2F-4152-92BD-FAE4F849B8E0}" destId="{D2C95BE8-6913-498C-9819-1459DF3AB0EE}" srcOrd="0" destOrd="0" presId="urn:microsoft.com/office/officeart/2005/8/layout/process3"/>
    <dgm:cxn modelId="{056E53FB-B9B6-4E43-8557-971A863F7A19}" type="presParOf" srcId="{5350796E-1D2F-4152-92BD-FAE4F849B8E0}" destId="{FFFC40A7-CA90-40A7-952C-542BADD1BACF}" srcOrd="1" destOrd="0" presId="urn:microsoft.com/office/officeart/2005/8/layout/process3"/>
    <dgm:cxn modelId="{299E8298-386E-40E8-8FDE-CB8E60C53793}" type="presParOf" srcId="{5350796E-1D2F-4152-92BD-FAE4F849B8E0}" destId="{D6B844B5-0AE3-40C8-B3BD-62C3AA018C41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3EFFDD-55ED-4DAA-B783-B5E840D2B9F0}">
      <dsp:nvSpPr>
        <dsp:cNvPr id="0" name=""/>
        <dsp:cNvSpPr/>
      </dsp:nvSpPr>
      <dsp:spPr>
        <a:xfrm>
          <a:off x="815" y="100800"/>
          <a:ext cx="2256339" cy="7343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700" kern="1200"/>
            <a:t>mageres Gemisch</a:t>
          </a:r>
        </a:p>
      </dsp:txBody>
      <dsp:txXfrm>
        <a:off x="815" y="100800"/>
        <a:ext cx="2256339" cy="489600"/>
      </dsp:txXfrm>
    </dsp:sp>
    <dsp:sp modelId="{E31EA21D-D40B-4C24-8A4B-BDCDCE85D006}">
      <dsp:nvSpPr>
        <dsp:cNvPr id="0" name=""/>
        <dsp:cNvSpPr/>
      </dsp:nvSpPr>
      <dsp:spPr>
        <a:xfrm>
          <a:off x="331854" y="590399"/>
          <a:ext cx="2460732" cy="25091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0904" tIns="120904" rIns="120904" bIns="120904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700" kern="1200"/>
            <a:t>Luftüberschuss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700" kern="1200"/>
            <a:t>Lambda &gt; 1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700" kern="1200"/>
            <a:t>Spannung niedrig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700" kern="1200"/>
            <a:t>Steuergerät fettet an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700" kern="1200"/>
            <a:t>längere Einspritzzeit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de-DE" sz="1700" kern="1200"/>
        </a:p>
      </dsp:txBody>
      <dsp:txXfrm>
        <a:off x="403926" y="662471"/>
        <a:ext cx="2316588" cy="2365055"/>
      </dsp:txXfrm>
    </dsp:sp>
    <dsp:sp modelId="{49C5D146-6E5D-436B-81EF-22063451319A}">
      <dsp:nvSpPr>
        <dsp:cNvPr id="0" name=""/>
        <dsp:cNvSpPr/>
      </dsp:nvSpPr>
      <dsp:spPr>
        <a:xfrm>
          <a:off x="2603362" y="82286"/>
          <a:ext cx="733960" cy="526626"/>
        </a:xfrm>
        <a:prstGeom prst="leftRight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400" kern="1200"/>
        </a:p>
      </dsp:txBody>
      <dsp:txXfrm>
        <a:off x="2603362" y="187611"/>
        <a:ext cx="575972" cy="315976"/>
      </dsp:txXfrm>
    </dsp:sp>
    <dsp:sp modelId="{FFFC40A7-CA90-40A7-952C-542BADD1BACF}">
      <dsp:nvSpPr>
        <dsp:cNvPr id="0" name=""/>
        <dsp:cNvSpPr/>
      </dsp:nvSpPr>
      <dsp:spPr>
        <a:xfrm>
          <a:off x="3641985" y="100800"/>
          <a:ext cx="2115212" cy="7343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700" kern="1200"/>
            <a:t>fettes Gemisch</a:t>
          </a:r>
        </a:p>
      </dsp:txBody>
      <dsp:txXfrm>
        <a:off x="3641985" y="100800"/>
        <a:ext cx="2115212" cy="489600"/>
      </dsp:txXfrm>
    </dsp:sp>
    <dsp:sp modelId="{D6B844B5-0AE3-40C8-B3BD-62C3AA018C41}">
      <dsp:nvSpPr>
        <dsp:cNvPr id="0" name=""/>
        <dsp:cNvSpPr/>
      </dsp:nvSpPr>
      <dsp:spPr>
        <a:xfrm>
          <a:off x="4075222" y="590399"/>
          <a:ext cx="2115212" cy="25091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0904" tIns="120904" rIns="120904" bIns="120904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700" kern="1200"/>
            <a:t>Luftmangel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700" kern="1200"/>
            <a:t>Lambda &lt; 1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700" kern="1200"/>
            <a:t>Spannung hoch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700" kern="1200"/>
            <a:t>Steuergerät magert ab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700" kern="1200"/>
            <a:t>kürzere Einspritzzeit</a:t>
          </a:r>
        </a:p>
      </dsp:txBody>
      <dsp:txXfrm>
        <a:off x="4137174" y="652351"/>
        <a:ext cx="1991308" cy="23852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339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AHeuwes</dc:creator>
  <cp:keywords/>
  <dc:description/>
  <cp:lastModifiedBy>AHeuwes</cp:lastModifiedBy>
  <cp:revision>5</cp:revision>
  <dcterms:created xsi:type="dcterms:W3CDTF">2021-03-04T09:43:00Z</dcterms:created>
  <dcterms:modified xsi:type="dcterms:W3CDTF">2021-04-04T09:15:00Z</dcterms:modified>
</cp:coreProperties>
</file>