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B3" w:rsidRDefault="00C00CB3" w:rsidP="00C00CB3">
      <w:pPr>
        <w:pStyle w:val="Titel"/>
      </w:pPr>
      <w:r>
        <w:t>Auftragsabwicklung</w:t>
      </w:r>
    </w:p>
    <w:p w:rsidR="00285D0C" w:rsidRDefault="00C00CB3" w:rsidP="00C00CB3">
      <w:r>
        <w:t>Begriffsbestimmungen</w:t>
      </w:r>
    </w:p>
    <w:p w:rsidR="00C00CB3" w:rsidRDefault="00C00CB3" w:rsidP="00C00CB3"/>
    <w:p w:rsidR="00C00CB3" w:rsidRDefault="00C00CB3">
      <w:r w:rsidRPr="00C00CB3">
        <w:rPr>
          <w:b/>
        </w:rPr>
        <w:t>Auftragsabwicklung</w:t>
      </w:r>
      <w:r>
        <w:t>: die gesamten Geschäftsprozesse im Autohaus</w:t>
      </w:r>
    </w:p>
    <w:p w:rsidR="00C00CB3" w:rsidRDefault="00C00CB3">
      <w:r w:rsidRPr="00C00CB3">
        <w:rPr>
          <w:b/>
        </w:rPr>
        <w:t>Geschäftsprozesse</w:t>
      </w:r>
      <w:r>
        <w:t xml:space="preserve">: Alle Arbeitsschritte und Tätigkeiten, die zur Erfüllung eines Kundenauftrages </w:t>
      </w:r>
      <w:r w:rsidRPr="00C00CB3">
        <w:t>durchgeführt</w:t>
      </w:r>
      <w:r>
        <w:t xml:space="preserve"> werden müssen. Dazu gehören beispielsweise die Auftragsannahme, die Reparatur des Fahrzeugs sowie die Reihenfolge aller sich wiederholenden Tätigkeiten. Geschäftsprozesse können auch Abteilungsübergreifend sein und gehen oft über die Betriebsgrenzen hinweg und gehören zur Ablauforganisation.</w:t>
      </w:r>
    </w:p>
    <w:p w:rsidR="00C00CB3" w:rsidRPr="00C00CB3" w:rsidRDefault="00C00CB3">
      <w:r>
        <w:rPr>
          <w:b/>
        </w:rPr>
        <w:t xml:space="preserve">Organisation: </w:t>
      </w:r>
      <w:r>
        <w:t>regelt die Zuständigkeiten aller Mitarbeiter und teilt ihnen ihre Aufgabenbereiche zu. Sie setzt sich aus der Aufbauorganisation und der Ablauforganisation zusammen.</w:t>
      </w:r>
    </w:p>
    <w:p w:rsidR="00C00CB3" w:rsidRDefault="00A2216A">
      <w:r>
        <w:rPr>
          <w:b/>
        </w:rPr>
        <w:t xml:space="preserve">Aufbauorganisation: </w:t>
      </w:r>
      <w:r>
        <w:t>Sie legt die Rangfolge und Weisungsbeziehungen der Mitarbeiter fest. Regelt die Bildung von Stellen und deren Besetzung mit den entsprechenden Mitarbeitern.</w:t>
      </w:r>
    </w:p>
    <w:p w:rsidR="00155796" w:rsidRDefault="00A2216A" w:rsidP="00155796">
      <w:r>
        <w:rPr>
          <w:b/>
        </w:rPr>
        <w:t xml:space="preserve">Stelle: </w:t>
      </w:r>
      <w:r>
        <w:t>kleinste Organisatorische Einheit im Unternehmen, umfasst alle Teilaufgaben die zum Arbeitsbereich einer Person gehören.</w:t>
      </w:r>
    </w:p>
    <w:p w:rsidR="00155796" w:rsidRPr="00301976" w:rsidRDefault="00301976" w:rsidP="00155796">
      <w:r>
        <w:rPr>
          <w:b/>
        </w:rPr>
        <w:t xml:space="preserve">Ablauforganisation: </w:t>
      </w:r>
      <w:r w:rsidRPr="00301976">
        <w:t>S</w:t>
      </w:r>
      <w:r>
        <w:t>oll die Arbeitsabläufe optimieren, dass alle betrieblichen Abläufe und Aufgaben bestmöglich erfüllt werden.</w:t>
      </w:r>
    </w:p>
    <w:p w:rsidR="00155796" w:rsidRDefault="00155796" w:rsidP="00155796"/>
    <w:p w:rsidR="006A3A3D" w:rsidRDefault="006A3A3D">
      <w:r>
        <w:br w:type="page"/>
      </w:r>
    </w:p>
    <w:p w:rsidR="00E2641D" w:rsidRDefault="00E2641D" w:rsidP="00155796">
      <w:r w:rsidRPr="00E2641D">
        <w:lastRenderedPageBreak/>
        <w:drawing>
          <wp:inline distT="0" distB="0" distL="0" distR="0" wp14:anchorId="0A522A65" wp14:editId="2DC0FD7B">
            <wp:extent cx="5353050" cy="3371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803" t="4838" r="3274" b="13608"/>
                    <a:stretch/>
                  </pic:blipFill>
                  <pic:spPr bwMode="auto">
                    <a:xfrm>
                      <a:off x="0" y="0"/>
                      <a:ext cx="5353050" cy="3371850"/>
                    </a:xfrm>
                    <a:prstGeom prst="rect">
                      <a:avLst/>
                    </a:prstGeom>
                    <a:ln>
                      <a:noFill/>
                    </a:ln>
                    <a:extLst>
                      <a:ext uri="{53640926-AAD7-44D8-BBD7-CCE9431645EC}">
                        <a14:shadowObscured xmlns:a14="http://schemas.microsoft.com/office/drawing/2010/main"/>
                      </a:ext>
                    </a:extLst>
                  </pic:spPr>
                </pic:pic>
              </a:graphicData>
            </a:graphic>
          </wp:inline>
        </w:drawing>
      </w:r>
    </w:p>
    <w:p w:rsidR="00E2641D" w:rsidRDefault="00E2641D" w:rsidP="00155796"/>
    <w:p w:rsidR="006A3A3D" w:rsidRDefault="006A3A3D" w:rsidP="00155796">
      <w:pPr>
        <w:rPr>
          <w:rFonts w:eastAsiaTheme="minorEastAsia"/>
        </w:rPr>
      </w:pPr>
      <w:r>
        <w:t>A:</w:t>
      </w:r>
      <w:r>
        <w:tab/>
      </w:r>
      <m:oMath>
        <m:r>
          <w:rPr>
            <w:rFonts w:ascii="Cambria Math" w:hAnsi="Cambria Math"/>
          </w:rPr>
          <m:t>4+</m:t>
        </m:r>
        <m:d>
          <m:dPr>
            <m:ctrlPr>
              <w:rPr>
                <w:rFonts w:ascii="Cambria Math" w:hAnsi="Cambria Math"/>
                <w:i/>
              </w:rPr>
            </m:ctrlPr>
          </m:dPr>
          <m:e>
            <m:r>
              <w:rPr>
                <w:rFonts w:ascii="Cambria Math" w:hAnsi="Cambria Math"/>
              </w:rPr>
              <m:t>4*0,4</m:t>
            </m:r>
          </m:e>
        </m:d>
        <m:r>
          <w:rPr>
            <w:rFonts w:ascii="Cambria Math" w:hAnsi="Cambria Math"/>
          </w:rPr>
          <m:t>=5,6</m:t>
        </m:r>
      </m:oMath>
    </w:p>
    <w:p w:rsidR="006A3A3D" w:rsidRDefault="006A3A3D" w:rsidP="00155796">
      <w:pPr>
        <w:rPr>
          <w:rFonts w:eastAsiaTheme="minorEastAsia"/>
        </w:rPr>
      </w:pPr>
      <w:r>
        <w:rPr>
          <w:rFonts w:eastAsiaTheme="minorEastAsia"/>
        </w:rPr>
        <w:t>B:</w:t>
      </w:r>
      <w:r>
        <w:rPr>
          <w:rFonts w:eastAsiaTheme="minorEastAsia"/>
        </w:rPr>
        <w:tab/>
      </w:r>
      <m:oMath>
        <m:r>
          <w:rPr>
            <w:rFonts w:ascii="Cambria Math" w:eastAsiaTheme="minorEastAsia" w:hAnsi="Cambria Math"/>
          </w:rPr>
          <m:t>5,6*</m:t>
        </m:r>
        <m:f>
          <m:fPr>
            <m:ctrlPr>
              <w:rPr>
                <w:rFonts w:ascii="Cambria Math" w:eastAsiaTheme="minorEastAsia" w:hAnsi="Cambria Math"/>
                <w:i/>
              </w:rPr>
            </m:ctrlPr>
          </m:fPr>
          <m:num>
            <m:r>
              <w:rPr>
                <w:rFonts w:ascii="Cambria Math" w:eastAsiaTheme="minorEastAsia" w:hAnsi="Cambria Math"/>
              </w:rPr>
              <m:t>10AW</m:t>
            </m:r>
          </m:num>
          <m:den>
            <m:r>
              <w:rPr>
                <w:rFonts w:ascii="Cambria Math" w:eastAsiaTheme="minorEastAsia" w:hAnsi="Cambria Math"/>
              </w:rPr>
              <m:t>h</m:t>
            </m:r>
          </m:den>
        </m:f>
        <m:r>
          <w:rPr>
            <w:rFonts w:ascii="Cambria Math" w:eastAsiaTheme="minorEastAsia" w:hAnsi="Cambria Math"/>
          </w:rPr>
          <m:t>*7,5</m:t>
        </m:r>
        <m:r>
          <w:rPr>
            <w:rFonts w:ascii="Cambria Math" w:eastAsiaTheme="minorEastAsia" w:hAnsi="Cambria Math"/>
          </w:rPr>
          <m:t>h=</m:t>
        </m:r>
        <m:r>
          <w:rPr>
            <w:rFonts w:ascii="Cambria Math" w:eastAsiaTheme="minorEastAsia" w:hAnsi="Cambria Math"/>
          </w:rPr>
          <m:t>420</m:t>
        </m:r>
      </m:oMath>
    </w:p>
    <w:p w:rsidR="006A3A3D" w:rsidRPr="006C4777" w:rsidRDefault="006A3A3D" w:rsidP="00155796">
      <w:pPr>
        <w:rPr>
          <w:rFonts w:eastAsiaTheme="minorEastAsia"/>
        </w:rPr>
      </w:pPr>
      <w:r>
        <w:rPr>
          <w:rFonts w:eastAsiaTheme="minorEastAsia"/>
        </w:rPr>
        <w:t>C:</w:t>
      </w:r>
      <w:r>
        <w:rPr>
          <w:rFonts w:eastAsiaTheme="minorEastAsia"/>
        </w:rPr>
        <w:tab/>
      </w:r>
      <m:oMath>
        <m:r>
          <w:rPr>
            <w:rFonts w:ascii="Cambria Math" w:eastAsiaTheme="minorEastAsia" w:hAnsi="Cambria Math"/>
          </w:rPr>
          <m:t>42*93€=3906€</m:t>
        </m:r>
        <m:r>
          <w:rPr>
            <w:rFonts w:ascii="Cambria Math" w:eastAsiaTheme="minorEastAsia" w:hAnsi="Cambria Math"/>
          </w:rPr>
          <w:br/>
        </m:r>
      </m:oMath>
      <m:oMathPara>
        <m:oMathParaPr>
          <m:jc m:val="left"/>
        </m:oMathParaPr>
        <m:oMath>
          <m:r>
            <w:rPr>
              <w:rFonts w:ascii="Cambria Math" w:hAnsi="Cambria Math"/>
            </w:rPr>
            <m:t>3906€</m:t>
          </m:r>
          <m:r>
            <w:rPr>
              <w:rFonts w:ascii="Cambria Math" w:hAnsi="Cambria Math"/>
            </w:rPr>
            <m:t>+3906€*1,7=10546,20€</m:t>
          </m:r>
          <m:r>
            <w:rPr>
              <w:rFonts w:ascii="Cambria Math" w:hAnsi="Cambria Math"/>
            </w:rPr>
            <w:br/>
          </m:r>
        </m:oMath>
        <m:oMath>
          <m:r>
            <w:rPr>
              <w:rFonts w:ascii="Cambria Math" w:hAnsi="Cambria Math"/>
            </w:rPr>
            <m:t>10546,20€*1,19=12549,98</m:t>
          </m:r>
          <m:r>
            <w:rPr>
              <w:rFonts w:ascii="Cambria Math" w:hAnsi="Cambria Math"/>
            </w:rPr>
            <w:br/>
          </m:r>
        </m:oMath>
        <m:oMath>
          <m:f>
            <m:fPr>
              <m:ctrlPr>
                <w:rPr>
                  <w:rFonts w:ascii="Cambria Math" w:hAnsi="Cambria Math"/>
                  <w:i/>
                </w:rPr>
              </m:ctrlPr>
            </m:fPr>
            <m:num>
              <m:r>
                <w:rPr>
                  <w:rFonts w:ascii="Cambria Math" w:hAnsi="Cambria Math"/>
                </w:rPr>
                <m:t>12549,98€</m:t>
              </m:r>
            </m:num>
            <m:den>
              <m:r>
                <w:rPr>
                  <w:rFonts w:ascii="Cambria Math" w:hAnsi="Cambria Math"/>
                </w:rPr>
                <m:t>24</m:t>
              </m:r>
            </m:den>
          </m:f>
          <m:r>
            <w:rPr>
              <w:rFonts w:ascii="Cambria Math" w:hAnsi="Cambria Math"/>
            </w:rPr>
            <m:t>=522,92€</m:t>
          </m:r>
        </m:oMath>
      </m:oMathPara>
    </w:p>
    <w:p w:rsidR="006C4777" w:rsidRDefault="006C4777" w:rsidP="00155796">
      <w:pPr>
        <w:rPr>
          <w:rFonts w:eastAsiaTheme="minorEastAsia"/>
        </w:rPr>
      </w:pPr>
      <w:r>
        <w:rPr>
          <w:rFonts w:eastAsiaTheme="minorEastAsia"/>
        </w:rPr>
        <w:t>D:</w:t>
      </w:r>
      <w:r>
        <w:rPr>
          <w:rFonts w:eastAsiaTheme="minorEastAsia"/>
        </w:rPr>
        <w:tab/>
        <w:t>12549,98€</w:t>
      </w:r>
    </w:p>
    <w:p w:rsidR="00685D31" w:rsidRDefault="00685D31" w:rsidP="00155796">
      <w:pPr>
        <w:rPr>
          <w:rFonts w:eastAsiaTheme="minorEastAsia"/>
        </w:rPr>
      </w:pPr>
    </w:p>
    <w:p w:rsidR="00685D31" w:rsidRDefault="00685D31">
      <w:pPr>
        <w:rPr>
          <w:rFonts w:eastAsiaTheme="minorEastAsia"/>
        </w:rPr>
      </w:pPr>
      <w:r>
        <w:rPr>
          <w:rFonts w:eastAsiaTheme="minorEastAsia"/>
        </w:rPr>
        <w:br w:type="page"/>
      </w:r>
    </w:p>
    <w:p w:rsidR="00685D31" w:rsidRDefault="00685D31" w:rsidP="00155796">
      <w:pPr>
        <w:rPr>
          <w:rFonts w:eastAsiaTheme="minorEastAsia"/>
        </w:rPr>
      </w:pPr>
      <w:r w:rsidRPr="00685D31">
        <w:rPr>
          <w:rFonts w:eastAsiaTheme="minorEastAsia"/>
        </w:rPr>
        <w:lastRenderedPageBreak/>
        <w:drawing>
          <wp:inline distT="0" distB="0" distL="0" distR="0" wp14:anchorId="36A58828" wp14:editId="38EE8997">
            <wp:extent cx="5760720" cy="3509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509010"/>
                    </a:xfrm>
                    <a:prstGeom prst="rect">
                      <a:avLst/>
                    </a:prstGeom>
                  </pic:spPr>
                </pic:pic>
              </a:graphicData>
            </a:graphic>
          </wp:inline>
        </w:drawing>
      </w:r>
    </w:p>
    <w:p w:rsidR="00685D31" w:rsidRDefault="00685D31" w:rsidP="00155796">
      <w:pPr>
        <w:rPr>
          <w:rFonts w:eastAsiaTheme="minorEastAsia"/>
        </w:rPr>
      </w:pPr>
    </w:p>
    <w:p w:rsidR="00073566" w:rsidRDefault="00212704" w:rsidP="00155796">
      <w:pPr>
        <w:rPr>
          <w:rFonts w:eastAsiaTheme="minorEastAsia"/>
        </w:rPr>
      </w:pP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3*0,35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1*0,45</m:t>
            </m:r>
          </m:e>
        </m:d>
        <m:r>
          <w:rPr>
            <w:rFonts w:ascii="Cambria Math" w:eastAsiaTheme="minorEastAsia" w:hAnsi="Cambria Math"/>
          </w:rPr>
          <m:t>=4,5</m:t>
        </m:r>
      </m:oMath>
      <w:r>
        <w:rPr>
          <w:rFonts w:eastAsiaTheme="minorEastAsia"/>
        </w:rPr>
        <w:tab/>
        <w:t>= Monteureinheiten</w:t>
      </w:r>
      <m:oMath>
        <m:r>
          <w:rPr>
            <w:rFonts w:ascii="Cambria Math" w:eastAsiaTheme="minorEastAsia" w:hAnsi="Cambria Math"/>
          </w:rPr>
          <w:br/>
        </m:r>
        <m:r>
          <w:rPr>
            <w:rFonts w:ascii="Cambria Math" w:eastAsiaTheme="minorEastAsia" w:hAnsi="Cambria Math"/>
          </w:rPr>
          <m:t>4,5*</m:t>
        </m:r>
        <m:f>
          <m:fPr>
            <m:ctrlPr>
              <w:rPr>
                <w:rFonts w:ascii="Cambria Math" w:eastAsiaTheme="minorEastAsia" w:hAnsi="Cambria Math"/>
                <w:i/>
              </w:rPr>
            </m:ctrlPr>
          </m:fPr>
          <m:num>
            <m:r>
              <w:rPr>
                <w:rFonts w:ascii="Cambria Math" w:eastAsiaTheme="minorEastAsia" w:hAnsi="Cambria Math"/>
              </w:rPr>
              <m:t>12AW</m:t>
            </m:r>
          </m:num>
          <m:den>
            <m:r>
              <w:rPr>
                <w:rFonts w:ascii="Cambria Math" w:eastAsiaTheme="minorEastAsia" w:hAnsi="Cambria Math"/>
              </w:rPr>
              <m:t>h</m:t>
            </m:r>
          </m:den>
        </m:f>
        <m:r>
          <w:rPr>
            <w:rFonts w:ascii="Cambria Math" w:eastAsiaTheme="minorEastAsia" w:hAnsi="Cambria Math"/>
          </w:rPr>
          <m:t>*7,5</m:t>
        </m:r>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405AW</m:t>
            </m:r>
          </m:num>
          <m:den>
            <m:r>
              <w:rPr>
                <w:rFonts w:ascii="Cambria Math" w:eastAsiaTheme="minorEastAsia" w:hAnsi="Cambria Math"/>
              </w:rPr>
              <m:t>Tag</m:t>
            </m:r>
          </m:den>
        </m:f>
      </m:oMath>
      <w:r>
        <w:rPr>
          <w:rFonts w:eastAsiaTheme="minorEastAsia"/>
        </w:rPr>
        <w:tab/>
        <w:t>= AW pro Tag</w:t>
      </w:r>
      <w:r>
        <w:rPr>
          <w:rFonts w:eastAsiaTheme="minorEastAsia"/>
        </w:rPr>
        <w:br/>
      </w:r>
      <m:oMathPara>
        <m:oMath>
          <m:r>
            <w:rPr>
              <w:rFonts w:ascii="Cambria Math" w:eastAsiaTheme="minorEastAsia" w:hAnsi="Cambria Math"/>
            </w:rPr>
            <m:t>4,5*7,5*82,30€=2901,08€</m:t>
          </m:r>
          <m:r>
            <w:rPr>
              <w:rFonts w:ascii="Cambria Math" w:eastAsiaTheme="minorEastAsia" w:hAnsi="Cambria Math"/>
            </w:rPr>
            <w:br/>
          </m:r>
        </m:oMath>
        <m:oMath>
          <m:r>
            <w:rPr>
              <w:rFonts w:ascii="Cambria Math" w:eastAsiaTheme="minorEastAsia" w:hAnsi="Cambria Math"/>
            </w:rPr>
            <m:t>2901,09*2,2=6382,37€</m:t>
          </m:r>
          <m:r>
            <w:rPr>
              <w:rFonts w:ascii="Cambria Math" w:eastAsiaTheme="minorEastAsia" w:hAnsi="Cambria Math"/>
            </w:rPr>
            <w:br/>
          </m:r>
        </m:oMath>
        <m:oMath>
          <m:f>
            <m:fPr>
              <m:ctrlPr>
                <w:rPr>
                  <w:rFonts w:ascii="Cambria Math" w:eastAsiaTheme="minorEastAsia" w:hAnsi="Cambria Math"/>
                  <w:i/>
                </w:rPr>
              </m:ctrlPr>
            </m:fPr>
            <m:num>
              <m:r>
                <w:rPr>
                  <w:rFonts w:ascii="Cambria Math" w:eastAsiaTheme="minorEastAsia" w:hAnsi="Cambria Math"/>
                </w:rPr>
                <m:t>6382,37€</m:t>
              </m:r>
            </m:num>
            <m:den>
              <m:r>
                <w:rPr>
                  <w:rFonts w:ascii="Cambria Math" w:eastAsiaTheme="minorEastAsia" w:hAnsi="Cambria Math"/>
                </w:rPr>
                <m:t>16</m:t>
              </m:r>
            </m:den>
          </m:f>
          <m:r>
            <w:rPr>
              <w:rFonts w:ascii="Cambria Math" w:eastAsiaTheme="minorEastAsia" w:hAnsi="Cambria Math"/>
            </w:rPr>
            <m:t>=398,90€</m:t>
          </m:r>
          <m:r>
            <w:rPr>
              <w:rFonts w:ascii="Cambria Math" w:eastAsiaTheme="minorEastAsia" w:hAnsi="Cambria Math"/>
            </w:rPr>
            <m:t>*1,19=474,69€</m:t>
          </m:r>
          <m:r>
            <w:rPr>
              <w:rFonts w:eastAsiaTheme="minorEastAsia"/>
            </w:rPr>
            <w:br/>
          </m:r>
        </m:oMath>
      </m:oMathPara>
    </w:p>
    <w:p w:rsidR="00073566" w:rsidRDefault="00073566" w:rsidP="00073566">
      <w:r>
        <w:br w:type="page"/>
      </w:r>
    </w:p>
    <w:p w:rsidR="00073566" w:rsidRDefault="00073566" w:rsidP="00155796">
      <w:pPr>
        <w:rPr>
          <w:rFonts w:eastAsiaTheme="minorEastAsia"/>
        </w:rPr>
      </w:pPr>
      <w:r w:rsidRPr="00073566">
        <w:rPr>
          <w:rFonts w:eastAsiaTheme="minorEastAsia"/>
        </w:rPr>
        <w:lastRenderedPageBreak/>
        <w:drawing>
          <wp:inline distT="0" distB="0" distL="0" distR="0" wp14:anchorId="5387153F" wp14:editId="3DDFDEF3">
            <wp:extent cx="5464649" cy="31527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3613" cy="3163716"/>
                    </a:xfrm>
                    <a:prstGeom prst="rect">
                      <a:avLst/>
                    </a:prstGeom>
                  </pic:spPr>
                </pic:pic>
              </a:graphicData>
            </a:graphic>
          </wp:inline>
        </w:drawing>
      </w:r>
    </w:p>
    <w:p w:rsidR="00073566" w:rsidRDefault="00DC7CB2" w:rsidP="00155796">
      <w:pPr>
        <w:rPr>
          <w:rFonts w:eastAsiaTheme="minorEastAsia"/>
        </w:rPr>
      </w:pPr>
      <w:r w:rsidRPr="00DC7CB2">
        <w:rPr>
          <w:rFonts w:eastAsiaTheme="minorEastAsia"/>
        </w:rPr>
        <w:drawing>
          <wp:inline distT="0" distB="0" distL="0" distR="0" wp14:anchorId="05A7BDDD" wp14:editId="0071DAA1">
            <wp:extent cx="5464175" cy="2377326"/>
            <wp:effectExtent l="0" t="0" r="317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051"/>
                    <a:stretch/>
                  </pic:blipFill>
                  <pic:spPr bwMode="auto">
                    <a:xfrm>
                      <a:off x="0" y="0"/>
                      <a:ext cx="5508917" cy="2396792"/>
                    </a:xfrm>
                    <a:prstGeom prst="rect">
                      <a:avLst/>
                    </a:prstGeom>
                    <a:ln>
                      <a:noFill/>
                    </a:ln>
                    <a:extLst>
                      <a:ext uri="{53640926-AAD7-44D8-BBD7-CCE9431645EC}">
                        <a14:shadowObscured xmlns:a14="http://schemas.microsoft.com/office/drawing/2010/main"/>
                      </a:ext>
                    </a:extLst>
                  </pic:spPr>
                </pic:pic>
              </a:graphicData>
            </a:graphic>
          </wp:inline>
        </w:drawing>
      </w:r>
    </w:p>
    <w:p w:rsidR="002C61AF" w:rsidRDefault="002C61AF" w:rsidP="00155796">
      <w:pPr>
        <w:rPr>
          <w:rFonts w:eastAsiaTheme="minorEastAsia"/>
        </w:rPr>
      </w:pPr>
      <w:r w:rsidRPr="002C61AF">
        <w:rPr>
          <w:rFonts w:eastAsiaTheme="minorEastAsia"/>
        </w:rPr>
        <w:drawing>
          <wp:inline distT="0" distB="0" distL="0" distR="0" wp14:anchorId="6E06C22D" wp14:editId="74B2BB2A">
            <wp:extent cx="5491675" cy="33051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98" b="1457"/>
                    <a:stretch/>
                  </pic:blipFill>
                  <pic:spPr bwMode="auto">
                    <a:xfrm>
                      <a:off x="0" y="0"/>
                      <a:ext cx="5493654" cy="3306366"/>
                    </a:xfrm>
                    <a:prstGeom prst="rect">
                      <a:avLst/>
                    </a:prstGeom>
                    <a:ln>
                      <a:noFill/>
                    </a:ln>
                    <a:extLst>
                      <a:ext uri="{53640926-AAD7-44D8-BBD7-CCE9431645EC}">
                        <a14:shadowObscured xmlns:a14="http://schemas.microsoft.com/office/drawing/2010/main"/>
                      </a:ext>
                    </a:extLst>
                  </pic:spPr>
                </pic:pic>
              </a:graphicData>
            </a:graphic>
          </wp:inline>
        </w:drawing>
      </w:r>
    </w:p>
    <w:p w:rsidR="002C61AF" w:rsidRDefault="002C61AF">
      <w:pPr>
        <w:rPr>
          <w:rFonts w:eastAsiaTheme="minorEastAsia"/>
        </w:rPr>
      </w:pPr>
    </w:p>
    <w:p w:rsidR="002C61AF" w:rsidRDefault="002C61AF" w:rsidP="00155796">
      <w:pPr>
        <w:rPr>
          <w:rFonts w:eastAsiaTheme="minorEastAsia"/>
        </w:rPr>
      </w:pPr>
      <w:r w:rsidRPr="002C61AF">
        <w:rPr>
          <w:rFonts w:eastAsiaTheme="minorEastAsia"/>
        </w:rPr>
        <w:drawing>
          <wp:inline distT="0" distB="0" distL="0" distR="0" wp14:anchorId="23579190" wp14:editId="7DDAEACE">
            <wp:extent cx="5760720" cy="304736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047365"/>
                    </a:xfrm>
                    <a:prstGeom prst="rect">
                      <a:avLst/>
                    </a:prstGeom>
                  </pic:spPr>
                </pic:pic>
              </a:graphicData>
            </a:graphic>
          </wp:inline>
        </w:drawing>
      </w:r>
    </w:p>
    <w:p w:rsidR="002C61AF" w:rsidRDefault="002C61AF" w:rsidP="00155796">
      <w:pPr>
        <w:rPr>
          <w:rFonts w:eastAsiaTheme="minorEastAsia"/>
        </w:rPr>
      </w:pPr>
    </w:p>
    <w:p w:rsidR="002C61AF" w:rsidRDefault="002C61AF" w:rsidP="00155796">
      <w:pPr>
        <w:rPr>
          <w:rFonts w:eastAsiaTheme="minorEastAsia"/>
        </w:rPr>
      </w:pPr>
      <w:r w:rsidRPr="002C61AF">
        <w:rPr>
          <w:rFonts w:eastAsiaTheme="minorEastAsia"/>
        </w:rPr>
        <w:drawing>
          <wp:inline distT="0" distB="0" distL="0" distR="0" wp14:anchorId="6E7EE2C2" wp14:editId="5DC0C10E">
            <wp:extent cx="5760720" cy="48602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860290"/>
                    </a:xfrm>
                    <a:prstGeom prst="rect">
                      <a:avLst/>
                    </a:prstGeom>
                  </pic:spPr>
                </pic:pic>
              </a:graphicData>
            </a:graphic>
          </wp:inline>
        </w:drawing>
      </w:r>
    </w:p>
    <w:p w:rsidR="002C61AF" w:rsidRDefault="002C61AF" w:rsidP="00155796">
      <w:pPr>
        <w:rPr>
          <w:rFonts w:eastAsiaTheme="minorEastAsia"/>
        </w:rPr>
      </w:pPr>
    </w:p>
    <w:p w:rsidR="002C61AF" w:rsidRDefault="007B32FE" w:rsidP="00155796">
      <w:pPr>
        <w:rPr>
          <w:rFonts w:eastAsiaTheme="minorEastAsia"/>
        </w:rPr>
      </w:pPr>
      <w:r w:rsidRPr="007B32FE">
        <w:rPr>
          <w:rFonts w:eastAsiaTheme="minorEastAsia"/>
        </w:rPr>
        <w:lastRenderedPageBreak/>
        <w:drawing>
          <wp:inline distT="0" distB="0" distL="0" distR="0" wp14:anchorId="2530064F" wp14:editId="580B4983">
            <wp:extent cx="5760720" cy="17329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732915"/>
                    </a:xfrm>
                    <a:prstGeom prst="rect">
                      <a:avLst/>
                    </a:prstGeom>
                  </pic:spPr>
                </pic:pic>
              </a:graphicData>
            </a:graphic>
          </wp:inline>
        </w:drawing>
      </w:r>
    </w:p>
    <w:p w:rsidR="007B32FE" w:rsidRDefault="007B32FE" w:rsidP="00155796">
      <w:pPr>
        <w:rPr>
          <w:rFonts w:eastAsiaTheme="minorEastAsia"/>
        </w:rPr>
      </w:pPr>
    </w:p>
    <w:p w:rsidR="007B32FE" w:rsidRDefault="007B32FE" w:rsidP="00155796">
      <w:pPr>
        <w:rPr>
          <w:rFonts w:eastAsiaTheme="minorEastAsia"/>
        </w:rPr>
      </w:pPr>
      <w:r w:rsidRPr="007B32FE">
        <w:rPr>
          <w:rFonts w:eastAsiaTheme="minorEastAsia"/>
        </w:rPr>
        <w:drawing>
          <wp:inline distT="0" distB="0" distL="0" distR="0" wp14:anchorId="30C97DF4" wp14:editId="1C3D9D09">
            <wp:extent cx="5760720" cy="21767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176780"/>
                    </a:xfrm>
                    <a:prstGeom prst="rect">
                      <a:avLst/>
                    </a:prstGeom>
                  </pic:spPr>
                </pic:pic>
              </a:graphicData>
            </a:graphic>
          </wp:inline>
        </w:drawing>
      </w:r>
    </w:p>
    <w:p w:rsidR="007B32FE" w:rsidRDefault="007B32FE" w:rsidP="00155796">
      <w:pPr>
        <w:rPr>
          <w:rFonts w:eastAsiaTheme="minorEastAsia"/>
        </w:rPr>
      </w:pPr>
    </w:p>
    <w:p w:rsidR="00AB7D33" w:rsidRDefault="00AB7D33">
      <w:pPr>
        <w:rPr>
          <w:rFonts w:eastAsiaTheme="minorEastAsia"/>
        </w:rPr>
      </w:pPr>
      <w:r>
        <w:rPr>
          <w:rFonts w:eastAsiaTheme="minorEastAsia"/>
        </w:rPr>
        <w:br w:type="page"/>
      </w:r>
    </w:p>
    <w:p w:rsidR="007B32FE" w:rsidRDefault="00AB7D33" w:rsidP="00155796">
      <w:pPr>
        <w:rPr>
          <w:rFonts w:eastAsiaTheme="minorEastAsia"/>
          <w:b/>
        </w:rPr>
      </w:pPr>
      <w:r>
        <w:rPr>
          <w:rFonts w:eastAsiaTheme="minorEastAsia"/>
          <w:b/>
        </w:rPr>
        <w:lastRenderedPageBreak/>
        <w:t>Aufbau des Autohauses</w:t>
      </w:r>
    </w:p>
    <w:p w:rsidR="00AB7D33" w:rsidRDefault="00AB7D33" w:rsidP="00155796">
      <w:pPr>
        <w:rPr>
          <w:rFonts w:eastAsiaTheme="minorEastAsia"/>
          <w:b/>
        </w:rPr>
      </w:pPr>
    </w:p>
    <w:p w:rsidR="00AB7D33" w:rsidRDefault="00EA71D1" w:rsidP="00155796">
      <w:pPr>
        <w:rPr>
          <w:rFonts w:eastAsiaTheme="minorEastAsia"/>
        </w:rPr>
      </w:pPr>
      <w:r>
        <w:rPr>
          <w:rFonts w:eastAsiaTheme="minorEastAsia"/>
        </w:rPr>
        <w:t>Wichtige Aspekte:</w:t>
      </w:r>
    </w:p>
    <w:p w:rsidR="00EA71D1" w:rsidRPr="003071AA" w:rsidRDefault="00EA71D1" w:rsidP="003071AA">
      <w:pPr>
        <w:pStyle w:val="Listenabsatz"/>
        <w:numPr>
          <w:ilvl w:val="0"/>
          <w:numId w:val="2"/>
        </w:numPr>
        <w:rPr>
          <w:rFonts w:eastAsiaTheme="minorEastAsia"/>
        </w:rPr>
      </w:pPr>
      <w:r w:rsidRPr="003071AA">
        <w:rPr>
          <w:rFonts w:eastAsiaTheme="minorEastAsia"/>
        </w:rPr>
        <w:t>Informations- und Wartebereich für Kunden</w:t>
      </w:r>
    </w:p>
    <w:p w:rsidR="00EA71D1" w:rsidRPr="003071AA" w:rsidRDefault="00EA71D1" w:rsidP="003071AA">
      <w:pPr>
        <w:pStyle w:val="Listenabsatz"/>
        <w:numPr>
          <w:ilvl w:val="0"/>
          <w:numId w:val="2"/>
        </w:numPr>
        <w:rPr>
          <w:rFonts w:eastAsiaTheme="minorEastAsia"/>
        </w:rPr>
      </w:pPr>
      <w:r w:rsidRPr="003071AA">
        <w:rPr>
          <w:rFonts w:eastAsiaTheme="minorEastAsia"/>
        </w:rPr>
        <w:t>Kundenfreundliche Parkmöglichkeiten</w:t>
      </w:r>
    </w:p>
    <w:p w:rsidR="00EA71D1" w:rsidRPr="003071AA" w:rsidRDefault="00EA71D1" w:rsidP="003071AA">
      <w:pPr>
        <w:pStyle w:val="Listenabsatz"/>
        <w:numPr>
          <w:ilvl w:val="0"/>
          <w:numId w:val="2"/>
        </w:numPr>
        <w:rPr>
          <w:rFonts w:eastAsiaTheme="minorEastAsia"/>
        </w:rPr>
      </w:pPr>
      <w:r w:rsidRPr="003071AA">
        <w:rPr>
          <w:rFonts w:eastAsiaTheme="minorEastAsia"/>
        </w:rPr>
        <w:t>Ansprechende Verkaufsräume</w:t>
      </w:r>
    </w:p>
    <w:p w:rsidR="00EA71D1" w:rsidRPr="003071AA" w:rsidRDefault="003071AA" w:rsidP="003071AA">
      <w:pPr>
        <w:pStyle w:val="Listenabsatz"/>
        <w:numPr>
          <w:ilvl w:val="0"/>
          <w:numId w:val="2"/>
        </w:numPr>
        <w:rPr>
          <w:rFonts w:eastAsiaTheme="minorEastAsia"/>
        </w:rPr>
      </w:pPr>
      <w:r w:rsidRPr="003071AA">
        <w:rPr>
          <w:rFonts w:eastAsiaTheme="minorEastAsia"/>
        </w:rPr>
        <w:t>Ein gepflegtes Gesamtbild des Autohauses</w:t>
      </w:r>
    </w:p>
    <w:p w:rsidR="003071AA" w:rsidRPr="003071AA" w:rsidRDefault="003071AA" w:rsidP="003071AA">
      <w:pPr>
        <w:pStyle w:val="Listenabsatz"/>
        <w:numPr>
          <w:ilvl w:val="0"/>
          <w:numId w:val="2"/>
        </w:numPr>
        <w:rPr>
          <w:rFonts w:eastAsiaTheme="minorEastAsia"/>
        </w:rPr>
      </w:pPr>
      <w:r w:rsidRPr="003071AA">
        <w:rPr>
          <w:rFonts w:eastAsiaTheme="minorEastAsia"/>
        </w:rPr>
        <w:t>Fahrzeugannahmebereiche, die eine effektive Fahrzeugannahme und Diagnose gewährleisten</w:t>
      </w:r>
    </w:p>
    <w:p w:rsidR="003071AA" w:rsidRDefault="003071AA" w:rsidP="003071AA">
      <w:pPr>
        <w:pStyle w:val="Listenabsatz"/>
        <w:numPr>
          <w:ilvl w:val="0"/>
          <w:numId w:val="2"/>
        </w:numPr>
        <w:rPr>
          <w:rFonts w:eastAsiaTheme="minorEastAsia"/>
        </w:rPr>
      </w:pPr>
      <w:r w:rsidRPr="003071AA">
        <w:rPr>
          <w:rFonts w:eastAsiaTheme="minorEastAsia"/>
        </w:rPr>
        <w:t>Räumliche Anordnung</w:t>
      </w:r>
      <w:r w:rsidR="007C02C4">
        <w:rPr>
          <w:rFonts w:eastAsiaTheme="minorEastAsia"/>
        </w:rPr>
        <w:t xml:space="preserve"> und Ausstattung</w:t>
      </w:r>
      <w:r w:rsidRPr="003071AA">
        <w:rPr>
          <w:rFonts w:eastAsiaTheme="minorEastAsia"/>
        </w:rPr>
        <w:t xml:space="preserve"> der Arbeitsbereiche</w:t>
      </w:r>
    </w:p>
    <w:p w:rsidR="003071AA" w:rsidRDefault="003071AA" w:rsidP="003071AA">
      <w:pPr>
        <w:pStyle w:val="Listenabsatz"/>
        <w:numPr>
          <w:ilvl w:val="0"/>
          <w:numId w:val="2"/>
        </w:numPr>
        <w:rPr>
          <w:rFonts w:eastAsiaTheme="minorEastAsia"/>
        </w:rPr>
      </w:pPr>
      <w:r>
        <w:rPr>
          <w:rFonts w:eastAsiaTheme="minorEastAsia"/>
        </w:rPr>
        <w:t xml:space="preserve">Optimale </w:t>
      </w:r>
      <w:r w:rsidR="007C02C4">
        <w:rPr>
          <w:rFonts w:eastAsiaTheme="minorEastAsia"/>
        </w:rPr>
        <w:t xml:space="preserve">Anordnung und </w:t>
      </w:r>
      <w:r>
        <w:rPr>
          <w:rFonts w:eastAsiaTheme="minorEastAsia"/>
        </w:rPr>
        <w:t>Ausstattung der Arbeitsbereiche</w:t>
      </w:r>
    </w:p>
    <w:p w:rsidR="003071AA" w:rsidRDefault="003071AA" w:rsidP="003071AA">
      <w:pPr>
        <w:rPr>
          <w:rFonts w:eastAsiaTheme="minorEastAsia"/>
        </w:rPr>
      </w:pPr>
    </w:p>
    <w:p w:rsidR="00EB7BA3" w:rsidRDefault="00EB7BA3" w:rsidP="00EB7BA3">
      <w:pPr>
        <w:rPr>
          <w:rFonts w:eastAsiaTheme="minorEastAsia"/>
        </w:rPr>
      </w:pPr>
      <w:r>
        <w:rPr>
          <w:rFonts w:eastAsiaTheme="minorEastAsia"/>
        </w:rPr>
        <w:t>7-Stufen-Methode:</w:t>
      </w:r>
    </w:p>
    <w:p w:rsidR="00EB7BA3" w:rsidRDefault="00EB7BA3" w:rsidP="00EB7BA3">
      <w:pPr>
        <w:pStyle w:val="Listenabsatz"/>
        <w:numPr>
          <w:ilvl w:val="0"/>
          <w:numId w:val="4"/>
        </w:numPr>
        <w:rPr>
          <w:rFonts w:eastAsiaTheme="minorEastAsia"/>
        </w:rPr>
      </w:pPr>
      <w:r>
        <w:rPr>
          <w:rFonts w:eastAsiaTheme="minorEastAsia"/>
        </w:rPr>
        <w:t>Terminplanung</w:t>
      </w:r>
    </w:p>
    <w:p w:rsidR="00EB7BA3" w:rsidRPr="00EB7BA3" w:rsidRDefault="00EB7BA3" w:rsidP="00EB7BA3">
      <w:pPr>
        <w:pStyle w:val="Listenabsatz"/>
        <w:numPr>
          <w:ilvl w:val="0"/>
          <w:numId w:val="4"/>
        </w:numPr>
        <w:rPr>
          <w:rFonts w:eastAsiaTheme="minorEastAsia"/>
        </w:rPr>
      </w:pPr>
      <w:bookmarkStart w:id="0" w:name="_GoBack"/>
      <w:bookmarkEnd w:id="0"/>
    </w:p>
    <w:sectPr w:rsidR="00EB7BA3" w:rsidRPr="00EB7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55A"/>
    <w:multiLevelType w:val="hybridMultilevel"/>
    <w:tmpl w:val="795C5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32D4C"/>
    <w:multiLevelType w:val="hybridMultilevel"/>
    <w:tmpl w:val="2E64FA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61383D"/>
    <w:multiLevelType w:val="hybridMultilevel"/>
    <w:tmpl w:val="7360B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A21472"/>
    <w:multiLevelType w:val="hybridMultilevel"/>
    <w:tmpl w:val="C234C8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B3"/>
    <w:rsid w:val="00073566"/>
    <w:rsid w:val="00141619"/>
    <w:rsid w:val="00155796"/>
    <w:rsid w:val="001E5448"/>
    <w:rsid w:val="00212704"/>
    <w:rsid w:val="0023406D"/>
    <w:rsid w:val="00285D0C"/>
    <w:rsid w:val="002C61AF"/>
    <w:rsid w:val="00301976"/>
    <w:rsid w:val="003071AA"/>
    <w:rsid w:val="00376679"/>
    <w:rsid w:val="00637BEF"/>
    <w:rsid w:val="00685D31"/>
    <w:rsid w:val="006A3A3D"/>
    <w:rsid w:val="006B1D83"/>
    <w:rsid w:val="006C4777"/>
    <w:rsid w:val="007B32FE"/>
    <w:rsid w:val="007C02C4"/>
    <w:rsid w:val="00A2216A"/>
    <w:rsid w:val="00AB7D33"/>
    <w:rsid w:val="00B15682"/>
    <w:rsid w:val="00C00CB3"/>
    <w:rsid w:val="00C32A56"/>
    <w:rsid w:val="00DC7CB2"/>
    <w:rsid w:val="00E2641D"/>
    <w:rsid w:val="00EA71D1"/>
    <w:rsid w:val="00EB7BA3"/>
    <w:rsid w:val="00F84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362E-25C6-4BC0-8427-ABF829C2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00C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0CB3"/>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A3A3D"/>
    <w:pPr>
      <w:ind w:left="720"/>
      <w:contextualSpacing/>
    </w:pPr>
  </w:style>
  <w:style w:type="character" w:styleId="Platzhaltertext">
    <w:name w:val="Placeholder Text"/>
    <w:basedOn w:val="Absatz-Standardschriftart"/>
    <w:uiPriority w:val="99"/>
    <w:semiHidden/>
    <w:rsid w:val="006A3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20</cp:revision>
  <dcterms:created xsi:type="dcterms:W3CDTF">2021-02-17T07:05:00Z</dcterms:created>
  <dcterms:modified xsi:type="dcterms:W3CDTF">2021-02-17T15:02:00Z</dcterms:modified>
</cp:coreProperties>
</file>