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0C" w:rsidRDefault="0033513E" w:rsidP="0033513E">
      <w:pPr>
        <w:pStyle w:val="Titel"/>
      </w:pPr>
      <w:r>
        <w:t>Common Rail</w:t>
      </w:r>
    </w:p>
    <w:p w:rsidR="002054E6" w:rsidRPr="002054E6" w:rsidRDefault="002054E6" w:rsidP="002054E6">
      <w:bookmarkStart w:id="0" w:name="_GoBack"/>
      <w:bookmarkEnd w:id="0"/>
    </w:p>
    <w:tbl>
      <w:tblPr>
        <w:tblStyle w:val="EinfacheTabelle5"/>
        <w:tblW w:w="0" w:type="auto"/>
        <w:tblLayout w:type="fixed"/>
        <w:tblLook w:val="0480" w:firstRow="0" w:lastRow="0" w:firstColumn="1" w:lastColumn="0" w:noHBand="0" w:noVBand="1"/>
      </w:tblPr>
      <w:tblGrid>
        <w:gridCol w:w="1552"/>
        <w:gridCol w:w="2417"/>
        <w:gridCol w:w="1985"/>
        <w:gridCol w:w="2126"/>
        <w:gridCol w:w="1418"/>
        <w:gridCol w:w="1984"/>
        <w:gridCol w:w="2805"/>
      </w:tblGrid>
      <w:tr w:rsidR="00EB28BC" w:rsidTr="00EB2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vMerge w:val="restart"/>
          </w:tcPr>
          <w:p w:rsidR="00EB28BC" w:rsidRPr="00EB28BC" w:rsidRDefault="00EB28BC" w:rsidP="00EB28BC">
            <w:pPr>
              <w:jc w:val="center"/>
              <w:rPr>
                <w:b/>
              </w:rPr>
            </w:pPr>
            <w:r w:rsidRPr="00EB28BC">
              <w:rPr>
                <w:b/>
              </w:rPr>
              <w:t>Herstellertyp</w:t>
            </w:r>
          </w:p>
        </w:tc>
        <w:tc>
          <w:tcPr>
            <w:tcW w:w="2417" w:type="dxa"/>
            <w:vMerge w:val="restart"/>
          </w:tcPr>
          <w:p w:rsidR="00EB28BC" w:rsidRPr="00EB28BC" w:rsidRDefault="00EB28BC" w:rsidP="00EB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B28BC">
              <w:rPr>
                <w:b/>
              </w:rPr>
              <w:t>Hochdruckpumpe</w:t>
            </w:r>
          </w:p>
        </w:tc>
        <w:tc>
          <w:tcPr>
            <w:tcW w:w="4111" w:type="dxa"/>
            <w:gridSpan w:val="2"/>
          </w:tcPr>
          <w:p w:rsidR="00EB28BC" w:rsidRPr="00EB28BC" w:rsidRDefault="00EB28BC" w:rsidP="00EB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B28BC">
              <w:rPr>
                <w:b/>
              </w:rPr>
              <w:t>Raildruckregelung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B28BC" w:rsidRPr="00EB28BC" w:rsidRDefault="00EB28BC" w:rsidP="00EB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B28BC">
              <w:rPr>
                <w:b/>
              </w:rPr>
              <w:t>Spitzendruck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EB28BC" w:rsidRPr="00EB28BC" w:rsidRDefault="00EB28BC" w:rsidP="00EB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B28BC">
              <w:rPr>
                <w:b/>
              </w:rPr>
              <w:t>Injektorbetätigung</w:t>
            </w:r>
          </w:p>
        </w:tc>
        <w:tc>
          <w:tcPr>
            <w:tcW w:w="2805" w:type="dxa"/>
            <w:vMerge w:val="restart"/>
            <w:tcBorders>
              <w:bottom w:val="single" w:sz="4" w:space="0" w:color="auto"/>
            </w:tcBorders>
          </w:tcPr>
          <w:p w:rsidR="00EB28BC" w:rsidRPr="00EB28BC" w:rsidRDefault="00EB28BC" w:rsidP="00EB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B28BC">
              <w:rPr>
                <w:b/>
              </w:rPr>
              <w:t>Toleranzausgleich</w:t>
            </w:r>
          </w:p>
        </w:tc>
      </w:tr>
      <w:tr w:rsidR="00EB28BC" w:rsidTr="00EB2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vMerge/>
            <w:tcBorders>
              <w:bottom w:val="single" w:sz="4" w:space="0" w:color="auto"/>
            </w:tcBorders>
          </w:tcPr>
          <w:p w:rsidR="0033513E" w:rsidRPr="00EB28BC" w:rsidRDefault="0033513E" w:rsidP="0033513E">
            <w:pPr>
              <w:rPr>
                <w:b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</w:tcPr>
          <w:p w:rsidR="0033513E" w:rsidRPr="00EB28BC" w:rsidRDefault="0033513E" w:rsidP="00335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13E" w:rsidRPr="00EB28BC" w:rsidRDefault="0033513E" w:rsidP="00335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28BC">
              <w:rPr>
                <w:b/>
              </w:rPr>
              <w:t>Niederdruck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513E" w:rsidRPr="00EB28BC" w:rsidRDefault="0033513E" w:rsidP="00335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28BC">
              <w:rPr>
                <w:b/>
              </w:rPr>
              <w:t>Hochdruck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3513E" w:rsidRDefault="0033513E" w:rsidP="00335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3513E" w:rsidRDefault="0033513E" w:rsidP="00335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5" w:type="dxa"/>
            <w:vMerge/>
            <w:tcBorders>
              <w:bottom w:val="single" w:sz="4" w:space="0" w:color="auto"/>
            </w:tcBorders>
          </w:tcPr>
          <w:p w:rsidR="0033513E" w:rsidRDefault="0033513E" w:rsidP="00335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28BC" w:rsidTr="00EB2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top w:val="single" w:sz="4" w:space="0" w:color="auto"/>
            </w:tcBorders>
          </w:tcPr>
          <w:p w:rsidR="0033513E" w:rsidRDefault="0033513E" w:rsidP="0033513E">
            <w:r>
              <w:t>Bosch CR1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33513E" w:rsidRDefault="0033513E" w:rsidP="0033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Radialkolben mit zentralem Exzenter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3513E" w:rsidRDefault="0033513E" w:rsidP="0033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3513E" w:rsidRDefault="0033513E" w:rsidP="0033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Elektromagnetisches Hochdruckregelventil, Elementabschaltung (Peugeot)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3513E" w:rsidRDefault="0033513E" w:rsidP="0033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1350 bar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3513E" w:rsidRDefault="0033513E" w:rsidP="0033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Elektromagnet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33513E" w:rsidRDefault="0033513E" w:rsidP="0033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Leerlaufruheregelung</w:t>
            </w:r>
          </w:p>
        </w:tc>
      </w:tr>
      <w:tr w:rsidR="00EB28BC" w:rsidTr="00EB2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</w:tcPr>
          <w:p w:rsidR="0033513E" w:rsidRDefault="0033513E" w:rsidP="0033513E">
            <w:r>
              <w:t>Bosch CR2</w:t>
            </w:r>
          </w:p>
        </w:tc>
        <w:tc>
          <w:tcPr>
            <w:tcW w:w="2417" w:type="dxa"/>
          </w:tcPr>
          <w:p w:rsidR="0033513E" w:rsidRDefault="0033513E" w:rsidP="00335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Radialkolben mit zentralem Exzenter</w:t>
            </w:r>
          </w:p>
        </w:tc>
        <w:tc>
          <w:tcPr>
            <w:tcW w:w="1985" w:type="dxa"/>
          </w:tcPr>
          <w:p w:rsidR="0033513E" w:rsidRDefault="0033513E" w:rsidP="00335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Saugdrosselung über Magnetventil</w:t>
            </w:r>
          </w:p>
        </w:tc>
        <w:tc>
          <w:tcPr>
            <w:tcW w:w="2126" w:type="dxa"/>
          </w:tcPr>
          <w:p w:rsidR="0033513E" w:rsidRDefault="0033513E" w:rsidP="00335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Elektromagnetisches Hochdruckregelventil</w:t>
            </w:r>
          </w:p>
        </w:tc>
        <w:tc>
          <w:tcPr>
            <w:tcW w:w="1418" w:type="dxa"/>
          </w:tcPr>
          <w:p w:rsidR="0033513E" w:rsidRDefault="0033513E" w:rsidP="00335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1600 bar</w:t>
            </w:r>
          </w:p>
        </w:tc>
        <w:tc>
          <w:tcPr>
            <w:tcW w:w="1984" w:type="dxa"/>
          </w:tcPr>
          <w:p w:rsidR="0033513E" w:rsidRDefault="0033513E" w:rsidP="00335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Elektromagnet</w:t>
            </w:r>
          </w:p>
        </w:tc>
        <w:tc>
          <w:tcPr>
            <w:tcW w:w="2805" w:type="dxa"/>
          </w:tcPr>
          <w:p w:rsidR="0033513E" w:rsidRDefault="0033513E" w:rsidP="00335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Leerlaufruheregelung, Nullmengenkalibrierung, Injektorcodierung</w:t>
            </w:r>
          </w:p>
        </w:tc>
      </w:tr>
      <w:tr w:rsidR="00EB28BC" w:rsidTr="00EB2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</w:tcPr>
          <w:p w:rsidR="0033513E" w:rsidRDefault="0033513E" w:rsidP="0033513E">
            <w:r>
              <w:t>Bosch CR3</w:t>
            </w:r>
          </w:p>
        </w:tc>
        <w:tc>
          <w:tcPr>
            <w:tcW w:w="2417" w:type="dxa"/>
          </w:tcPr>
          <w:p w:rsidR="0033513E" w:rsidRDefault="0033513E" w:rsidP="0033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Radialkolben mit zentralem Exzenter</w:t>
            </w:r>
          </w:p>
          <w:p w:rsidR="0033513E" w:rsidRDefault="0033513E" w:rsidP="0033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Kolben-CP4.1 oder 2- Kolbenpumpe CP4</w:t>
            </w:r>
          </w:p>
        </w:tc>
        <w:tc>
          <w:tcPr>
            <w:tcW w:w="1985" w:type="dxa"/>
          </w:tcPr>
          <w:p w:rsidR="0033513E" w:rsidRDefault="0033513E" w:rsidP="0033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Saugdrosselung über Magnetventil</w:t>
            </w:r>
          </w:p>
        </w:tc>
        <w:tc>
          <w:tcPr>
            <w:tcW w:w="2126" w:type="dxa"/>
          </w:tcPr>
          <w:p w:rsidR="0033513E" w:rsidRDefault="0033513E" w:rsidP="0033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Elektromagnetisches Druckregelventil</w:t>
            </w:r>
          </w:p>
        </w:tc>
        <w:tc>
          <w:tcPr>
            <w:tcW w:w="1418" w:type="dxa"/>
          </w:tcPr>
          <w:p w:rsidR="0033513E" w:rsidRDefault="0033513E" w:rsidP="0033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1800 bis 2000 bar</w:t>
            </w:r>
          </w:p>
        </w:tc>
        <w:tc>
          <w:tcPr>
            <w:tcW w:w="1984" w:type="dxa"/>
          </w:tcPr>
          <w:p w:rsidR="0033513E" w:rsidRDefault="0033513E" w:rsidP="0033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Piezosteller</w:t>
            </w:r>
          </w:p>
        </w:tc>
        <w:tc>
          <w:tcPr>
            <w:tcW w:w="2805" w:type="dxa"/>
          </w:tcPr>
          <w:p w:rsidR="0033513E" w:rsidRDefault="0033513E" w:rsidP="0033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Nullmengenkalibrierung über Klopfsensor, Injektorcodierung, Leerlaufruhereglung</w:t>
            </w:r>
          </w:p>
        </w:tc>
      </w:tr>
      <w:tr w:rsidR="00EB28BC" w:rsidTr="00EB2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</w:tcPr>
          <w:p w:rsidR="0033513E" w:rsidRDefault="0033513E" w:rsidP="0033513E">
            <w:r>
              <w:t>Delphi</w:t>
            </w:r>
          </w:p>
        </w:tc>
        <w:tc>
          <w:tcPr>
            <w:tcW w:w="2417" w:type="dxa"/>
          </w:tcPr>
          <w:p w:rsidR="0033513E" w:rsidRDefault="0033513E" w:rsidP="00335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Radialkolben mit Nockenring. 1 oder 2 Kolbenpaare</w:t>
            </w:r>
          </w:p>
        </w:tc>
        <w:tc>
          <w:tcPr>
            <w:tcW w:w="1985" w:type="dxa"/>
          </w:tcPr>
          <w:p w:rsidR="0033513E" w:rsidRDefault="0033513E" w:rsidP="00335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Saugdrosselung über Magnetventil</w:t>
            </w:r>
          </w:p>
        </w:tc>
        <w:tc>
          <w:tcPr>
            <w:tcW w:w="2126" w:type="dxa"/>
          </w:tcPr>
          <w:p w:rsidR="0033513E" w:rsidRDefault="0033513E" w:rsidP="00335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Mechanisches Überdruckventil, Druckabbau über Injektoransteuerung</w:t>
            </w:r>
          </w:p>
        </w:tc>
        <w:tc>
          <w:tcPr>
            <w:tcW w:w="1418" w:type="dxa"/>
          </w:tcPr>
          <w:p w:rsidR="0033513E" w:rsidRDefault="0033513E" w:rsidP="00335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1400 bis 1600 bar</w:t>
            </w:r>
          </w:p>
        </w:tc>
        <w:tc>
          <w:tcPr>
            <w:tcW w:w="1984" w:type="dxa"/>
          </w:tcPr>
          <w:p w:rsidR="0033513E" w:rsidRDefault="0033513E" w:rsidP="00335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Elektromagnet</w:t>
            </w:r>
          </w:p>
        </w:tc>
        <w:tc>
          <w:tcPr>
            <w:tcW w:w="2805" w:type="dxa"/>
          </w:tcPr>
          <w:p w:rsidR="0033513E" w:rsidRDefault="0033513E" w:rsidP="00335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Nullmengenkalibrierung</w:t>
            </w:r>
            <w:r w:rsidR="00EB28BC">
              <w:t xml:space="preserve"> über Klopfsensor, Injektorcodierung, Leerlaufruheregelung</w:t>
            </w:r>
          </w:p>
        </w:tc>
      </w:tr>
      <w:tr w:rsidR="00EB28BC" w:rsidTr="00EB2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vMerge w:val="restart"/>
          </w:tcPr>
          <w:p w:rsidR="00EB28BC" w:rsidRDefault="00EB28BC" w:rsidP="0033513E">
            <w:r>
              <w:t>Denso</w:t>
            </w:r>
          </w:p>
        </w:tc>
        <w:tc>
          <w:tcPr>
            <w:tcW w:w="2417" w:type="dxa"/>
            <w:vMerge w:val="restart"/>
          </w:tcPr>
          <w:p w:rsidR="00EB28BC" w:rsidRDefault="00EB28BC" w:rsidP="0033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Radialkolben mit Nockenring und 2 Kolbenpaaren oder mit zentralem Exzenter und 1 Kolbenpaar</w:t>
            </w:r>
          </w:p>
        </w:tc>
        <w:tc>
          <w:tcPr>
            <w:tcW w:w="1985" w:type="dxa"/>
          </w:tcPr>
          <w:p w:rsidR="00EB28BC" w:rsidRDefault="00EB28BC" w:rsidP="0033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Saugdrosselung über </w:t>
            </w:r>
            <w:r>
              <w:t xml:space="preserve">2 </w:t>
            </w:r>
            <w:r>
              <w:t>Magnetventil</w:t>
            </w:r>
            <w:r>
              <w:t>e</w:t>
            </w:r>
          </w:p>
        </w:tc>
        <w:tc>
          <w:tcPr>
            <w:tcW w:w="2126" w:type="dxa"/>
          </w:tcPr>
          <w:p w:rsidR="00EB28BC" w:rsidRDefault="00EB28BC" w:rsidP="0033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Mechanisches Überdruckventil</w:t>
            </w:r>
          </w:p>
        </w:tc>
        <w:tc>
          <w:tcPr>
            <w:tcW w:w="1418" w:type="dxa"/>
          </w:tcPr>
          <w:p w:rsidR="00EB28BC" w:rsidRDefault="00EB28BC" w:rsidP="0033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1350 bar</w:t>
            </w:r>
          </w:p>
        </w:tc>
        <w:tc>
          <w:tcPr>
            <w:tcW w:w="1984" w:type="dxa"/>
          </w:tcPr>
          <w:p w:rsidR="00EB28BC" w:rsidRDefault="00EB28BC" w:rsidP="0033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Elektromagnet</w:t>
            </w:r>
          </w:p>
        </w:tc>
        <w:tc>
          <w:tcPr>
            <w:tcW w:w="2805" w:type="dxa"/>
            <w:vMerge w:val="restart"/>
          </w:tcPr>
          <w:p w:rsidR="00EB28BC" w:rsidRDefault="00EB28BC" w:rsidP="0033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Injektorcodierung über Korrekturwiderstand, Leerlaufruheregelung, Injektorcodierung</w:t>
            </w:r>
          </w:p>
        </w:tc>
      </w:tr>
      <w:tr w:rsidR="00EB28BC" w:rsidTr="00EB2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vMerge/>
          </w:tcPr>
          <w:p w:rsidR="00EB28BC" w:rsidRDefault="00EB28BC" w:rsidP="0033513E"/>
        </w:tc>
        <w:tc>
          <w:tcPr>
            <w:tcW w:w="2417" w:type="dxa"/>
            <w:vMerge/>
          </w:tcPr>
          <w:p w:rsidR="00EB28BC" w:rsidRDefault="00EB28BC" w:rsidP="00335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B28BC" w:rsidRDefault="00EB28BC" w:rsidP="00335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Saugdrosselung über </w:t>
            </w:r>
            <w:r>
              <w:t>1 Magnetventil</w:t>
            </w:r>
          </w:p>
        </w:tc>
        <w:tc>
          <w:tcPr>
            <w:tcW w:w="2126" w:type="dxa"/>
          </w:tcPr>
          <w:p w:rsidR="00EB28BC" w:rsidRDefault="00EB28BC" w:rsidP="00335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Elektromagnetisches Hochdruckregelventil</w:t>
            </w:r>
          </w:p>
        </w:tc>
        <w:tc>
          <w:tcPr>
            <w:tcW w:w="1418" w:type="dxa"/>
          </w:tcPr>
          <w:p w:rsidR="00EB28BC" w:rsidRDefault="00EB28BC" w:rsidP="00335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1800 bar</w:t>
            </w:r>
          </w:p>
        </w:tc>
        <w:tc>
          <w:tcPr>
            <w:tcW w:w="1984" w:type="dxa"/>
          </w:tcPr>
          <w:p w:rsidR="00EB28BC" w:rsidRDefault="00EB28BC" w:rsidP="00335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 2005 Piezo-Steller</w:t>
            </w:r>
          </w:p>
        </w:tc>
        <w:tc>
          <w:tcPr>
            <w:tcW w:w="2805" w:type="dxa"/>
            <w:vMerge/>
          </w:tcPr>
          <w:p w:rsidR="00EB28BC" w:rsidRDefault="00EB28BC" w:rsidP="00335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28BC" w:rsidTr="00EB2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</w:tcPr>
          <w:p w:rsidR="0033513E" w:rsidRDefault="0033513E" w:rsidP="0033513E">
            <w:r>
              <w:t>Siemens</w:t>
            </w:r>
          </w:p>
        </w:tc>
        <w:tc>
          <w:tcPr>
            <w:tcW w:w="2417" w:type="dxa"/>
          </w:tcPr>
          <w:p w:rsidR="0033513E" w:rsidRDefault="0033513E" w:rsidP="0033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Radialkolben mit zentralem Exzenter</w:t>
            </w:r>
          </w:p>
        </w:tc>
        <w:tc>
          <w:tcPr>
            <w:tcW w:w="1985" w:type="dxa"/>
          </w:tcPr>
          <w:p w:rsidR="0033513E" w:rsidRDefault="0033513E" w:rsidP="0033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Saugdrosselung über Magnetventil</w:t>
            </w:r>
          </w:p>
        </w:tc>
        <w:tc>
          <w:tcPr>
            <w:tcW w:w="2126" w:type="dxa"/>
          </w:tcPr>
          <w:p w:rsidR="0033513E" w:rsidRDefault="0033513E" w:rsidP="0033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Elektromagnetisches Hochdruckregelventil</w:t>
            </w:r>
          </w:p>
        </w:tc>
        <w:tc>
          <w:tcPr>
            <w:tcW w:w="1418" w:type="dxa"/>
          </w:tcPr>
          <w:p w:rsidR="0033513E" w:rsidRDefault="0033513E" w:rsidP="0033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1350 bar</w:t>
            </w:r>
          </w:p>
        </w:tc>
        <w:tc>
          <w:tcPr>
            <w:tcW w:w="1984" w:type="dxa"/>
          </w:tcPr>
          <w:p w:rsidR="0033513E" w:rsidRDefault="0033513E" w:rsidP="0033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Piezosteller</w:t>
            </w:r>
          </w:p>
        </w:tc>
        <w:tc>
          <w:tcPr>
            <w:tcW w:w="2805" w:type="dxa"/>
          </w:tcPr>
          <w:p w:rsidR="0033513E" w:rsidRDefault="00EB28BC" w:rsidP="0033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Leerlaufruheregelung</w:t>
            </w:r>
          </w:p>
        </w:tc>
      </w:tr>
    </w:tbl>
    <w:p w:rsidR="0033513E" w:rsidRPr="0033513E" w:rsidRDefault="0033513E" w:rsidP="0033513E"/>
    <w:sectPr w:rsidR="0033513E" w:rsidRPr="0033513E" w:rsidSect="0033513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3E"/>
    <w:rsid w:val="002054E6"/>
    <w:rsid w:val="00285D0C"/>
    <w:rsid w:val="0033513E"/>
    <w:rsid w:val="00B15682"/>
    <w:rsid w:val="00EB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E19E1-9D74-4B41-853D-98FCE383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351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351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33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5">
    <w:name w:val="Plain Table 5"/>
    <w:basedOn w:val="NormaleTabelle"/>
    <w:uiPriority w:val="45"/>
    <w:rsid w:val="00EB28B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Heuwes</dc:creator>
  <cp:keywords/>
  <dc:description/>
  <cp:lastModifiedBy>Alexander Heuwes</cp:lastModifiedBy>
  <cp:revision>2</cp:revision>
  <dcterms:created xsi:type="dcterms:W3CDTF">2021-04-12T15:05:00Z</dcterms:created>
  <dcterms:modified xsi:type="dcterms:W3CDTF">2021-04-12T15:19:00Z</dcterms:modified>
</cp:coreProperties>
</file>