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E66" w:rsidRDefault="00207E66" w:rsidP="00207E66">
      <w:pPr>
        <w:pStyle w:val="Titel"/>
      </w:pPr>
      <w:r>
        <w:t>Scheibenbremse</w:t>
      </w:r>
    </w:p>
    <w:p w:rsidR="00207E66" w:rsidRDefault="00207E66" w:rsidP="00207E66">
      <w:pPr>
        <w:tabs>
          <w:tab w:val="left" w:pos="1603"/>
        </w:tabs>
      </w:pPr>
    </w:p>
    <w:tbl>
      <w:tblPr>
        <w:tblStyle w:val="Tabellenraster"/>
        <w:tblW w:w="0" w:type="auto"/>
        <w:tblLook w:val="04A0" w:firstRow="1" w:lastRow="0" w:firstColumn="1" w:lastColumn="0" w:noHBand="0" w:noVBand="1"/>
      </w:tblPr>
      <w:tblGrid>
        <w:gridCol w:w="4531"/>
        <w:gridCol w:w="4531"/>
      </w:tblGrid>
      <w:tr w:rsidR="00207E66" w:rsidTr="00D77A66">
        <w:tc>
          <w:tcPr>
            <w:tcW w:w="4531" w:type="dxa"/>
          </w:tcPr>
          <w:p w:rsidR="00207E66" w:rsidRPr="00B5050C" w:rsidRDefault="00207E66" w:rsidP="00D77A66">
            <w:pPr>
              <w:rPr>
                <w:b/>
              </w:rPr>
            </w:pPr>
            <w:r w:rsidRPr="00B5050C">
              <w:rPr>
                <w:b/>
              </w:rPr>
              <w:t>Vorteile</w:t>
            </w:r>
          </w:p>
        </w:tc>
        <w:tc>
          <w:tcPr>
            <w:tcW w:w="4531" w:type="dxa"/>
          </w:tcPr>
          <w:p w:rsidR="00207E66" w:rsidRPr="00B5050C" w:rsidRDefault="00207E66" w:rsidP="00D77A66">
            <w:pPr>
              <w:rPr>
                <w:b/>
              </w:rPr>
            </w:pPr>
            <w:r w:rsidRPr="00B5050C">
              <w:rPr>
                <w:b/>
              </w:rPr>
              <w:t>Nachteile</w:t>
            </w:r>
          </w:p>
        </w:tc>
      </w:tr>
      <w:tr w:rsidR="00207E66" w:rsidTr="00D77A66">
        <w:tc>
          <w:tcPr>
            <w:tcW w:w="4531" w:type="dxa"/>
          </w:tcPr>
          <w:p w:rsidR="00207E66" w:rsidRPr="00B61437" w:rsidRDefault="00207E66" w:rsidP="00207E66">
            <w:pPr>
              <w:pStyle w:val="Listenabsatz"/>
              <w:numPr>
                <w:ilvl w:val="0"/>
                <w:numId w:val="16"/>
              </w:numPr>
              <w:ind w:left="454"/>
            </w:pPr>
            <w:r w:rsidRPr="00B61437">
              <w:t>Wenig Änderungen in der Reibungszahl und gute Dosierbarkeit der Bremskraft</w:t>
            </w:r>
          </w:p>
          <w:p w:rsidR="00207E66" w:rsidRPr="00B61437" w:rsidRDefault="00207E66" w:rsidP="00207E66">
            <w:pPr>
              <w:pStyle w:val="Listenabsatz"/>
              <w:numPr>
                <w:ilvl w:val="0"/>
                <w:numId w:val="16"/>
              </w:numPr>
              <w:ind w:left="454"/>
            </w:pPr>
            <w:r w:rsidRPr="00B61437">
              <w:t xml:space="preserve">Einfache Wartung und </w:t>
            </w:r>
            <w:proofErr w:type="spellStart"/>
            <w:r w:rsidRPr="00B61437">
              <w:t>Belagwechsel</w:t>
            </w:r>
            <w:proofErr w:type="spellEnd"/>
          </w:p>
          <w:p w:rsidR="00207E66" w:rsidRPr="00B61437" w:rsidRDefault="00207E66" w:rsidP="00207E66">
            <w:pPr>
              <w:pStyle w:val="Listenabsatz"/>
              <w:numPr>
                <w:ilvl w:val="0"/>
                <w:numId w:val="16"/>
              </w:numPr>
              <w:ind w:left="454"/>
            </w:pPr>
            <w:r w:rsidRPr="00B61437">
              <w:t xml:space="preserve">Selbsttätige Nachstellung des </w:t>
            </w:r>
            <w:proofErr w:type="spellStart"/>
            <w:r w:rsidRPr="00B61437">
              <w:t>Lüftspiels</w:t>
            </w:r>
            <w:proofErr w:type="spellEnd"/>
          </w:p>
          <w:p w:rsidR="00207E66" w:rsidRPr="00B61437" w:rsidRDefault="00207E66" w:rsidP="00207E66">
            <w:pPr>
              <w:pStyle w:val="Listenabsatz"/>
              <w:numPr>
                <w:ilvl w:val="0"/>
                <w:numId w:val="16"/>
              </w:numPr>
              <w:ind w:left="454"/>
            </w:pPr>
            <w:r w:rsidRPr="00B61437">
              <w:t>Gute Selbstreinigung</w:t>
            </w:r>
          </w:p>
          <w:p w:rsidR="00207E66" w:rsidRPr="00B61437" w:rsidRDefault="00207E66" w:rsidP="00207E66">
            <w:pPr>
              <w:pStyle w:val="Listenabsatz"/>
              <w:numPr>
                <w:ilvl w:val="0"/>
                <w:numId w:val="16"/>
              </w:numPr>
              <w:ind w:left="454"/>
            </w:pPr>
            <w:r w:rsidRPr="00B61437">
              <w:t>Gute Wärmeabfuhr durch Innenbelüftung der Bremsscheiben</w:t>
            </w:r>
          </w:p>
          <w:p w:rsidR="00207E66" w:rsidRPr="00B61437" w:rsidRDefault="00207E66" w:rsidP="00207E66">
            <w:pPr>
              <w:pStyle w:val="Listenabsatz"/>
              <w:numPr>
                <w:ilvl w:val="0"/>
                <w:numId w:val="16"/>
              </w:numPr>
              <w:ind w:left="454"/>
            </w:pPr>
            <w:r w:rsidRPr="00B61437">
              <w:t>Geringe Neigung zu Fading, besonders bei gelockten oder geschlitzten Bremsscheiben durch gute Kühlung</w:t>
            </w:r>
          </w:p>
          <w:p w:rsidR="00207E66" w:rsidRPr="00B61437" w:rsidRDefault="00207E66" w:rsidP="00207E66">
            <w:pPr>
              <w:pStyle w:val="Listenabsatz"/>
              <w:numPr>
                <w:ilvl w:val="0"/>
                <w:numId w:val="16"/>
              </w:numPr>
              <w:ind w:left="454"/>
            </w:pPr>
            <w:r w:rsidRPr="00B61437">
              <w:t>Gleichmäßige Bremswirkung</w:t>
            </w:r>
          </w:p>
          <w:p w:rsidR="00207E66" w:rsidRPr="00B61437" w:rsidRDefault="00207E66" w:rsidP="00207E66">
            <w:pPr>
              <w:pStyle w:val="Listenabsatz"/>
              <w:numPr>
                <w:ilvl w:val="0"/>
                <w:numId w:val="16"/>
              </w:numPr>
              <w:ind w:left="454"/>
            </w:pPr>
            <w:r w:rsidRPr="00B61437">
              <w:t>Im Gegensatz zur Trommelbremse dehnt sich die Scheibe nicht vom Belag weg aus, dadurch gibt es keinen längeren Pedalweg bei erwärmten Bremsen</w:t>
            </w:r>
          </w:p>
          <w:p w:rsidR="00207E66" w:rsidRPr="00B61437" w:rsidRDefault="00207E66" w:rsidP="00207E66">
            <w:pPr>
              <w:pStyle w:val="Listenabsatz"/>
              <w:numPr>
                <w:ilvl w:val="0"/>
                <w:numId w:val="16"/>
              </w:numPr>
              <w:ind w:left="454"/>
            </w:pPr>
            <w:r w:rsidRPr="00B61437">
              <w:t>Größere Bremskraft</w:t>
            </w:r>
          </w:p>
          <w:p w:rsidR="00207E66" w:rsidRPr="00E83B8E" w:rsidRDefault="00207E66" w:rsidP="00207E66">
            <w:pPr>
              <w:pStyle w:val="Listenabsatz"/>
              <w:numPr>
                <w:ilvl w:val="0"/>
                <w:numId w:val="16"/>
              </w:numPr>
              <w:ind w:left="454"/>
              <w:rPr>
                <w:i/>
              </w:rPr>
            </w:pPr>
            <w:r w:rsidRPr="00B61437">
              <w:t>Gleiche Bremswirkung in beiden Fahrtrichtungen</w:t>
            </w:r>
          </w:p>
        </w:tc>
        <w:tc>
          <w:tcPr>
            <w:tcW w:w="4531" w:type="dxa"/>
          </w:tcPr>
          <w:p w:rsidR="00207E66" w:rsidRPr="00B8394B" w:rsidRDefault="00207E66" w:rsidP="00207E66">
            <w:pPr>
              <w:pStyle w:val="Listenabsatz"/>
              <w:numPr>
                <w:ilvl w:val="0"/>
                <w:numId w:val="16"/>
              </w:numPr>
              <w:ind w:left="459"/>
            </w:pPr>
            <w:r w:rsidRPr="00B8394B">
              <w:t>Keine Selbstverstärkung wegen der ebenen Anpressfläche, dadurch sind Bremskraftverstärker erforderlich</w:t>
            </w:r>
          </w:p>
          <w:p w:rsidR="00207E66" w:rsidRPr="00B8394B" w:rsidRDefault="00207E66" w:rsidP="00207E66">
            <w:pPr>
              <w:pStyle w:val="Listenabsatz"/>
              <w:numPr>
                <w:ilvl w:val="0"/>
                <w:numId w:val="16"/>
              </w:numPr>
              <w:ind w:left="459"/>
            </w:pPr>
            <w:r w:rsidRPr="00B8394B">
              <w:t xml:space="preserve">Hoher </w:t>
            </w:r>
            <w:proofErr w:type="spellStart"/>
            <w:r w:rsidRPr="00B8394B">
              <w:t>Belagverschleiß</w:t>
            </w:r>
            <w:proofErr w:type="spellEnd"/>
            <w:r w:rsidRPr="00B8394B">
              <w:t xml:space="preserve"> durch die hohen Anpresskräfte</w:t>
            </w:r>
          </w:p>
          <w:p w:rsidR="00207E66" w:rsidRPr="00B8394B" w:rsidRDefault="00207E66" w:rsidP="00207E66">
            <w:pPr>
              <w:pStyle w:val="Listenabsatz"/>
              <w:numPr>
                <w:ilvl w:val="0"/>
                <w:numId w:val="16"/>
              </w:numPr>
              <w:ind w:left="459"/>
            </w:pPr>
            <w:r w:rsidRPr="00B8394B">
              <w:t xml:space="preserve">Stärkere Erwärmung der Bremsflüssigkeit, da die Beläge näher am Kolben liegen, dadurch </w:t>
            </w:r>
            <w:proofErr w:type="spellStart"/>
            <w:r w:rsidRPr="00B8394B">
              <w:t>gefahr</w:t>
            </w:r>
            <w:proofErr w:type="spellEnd"/>
            <w:r w:rsidRPr="00B8394B">
              <w:t xml:space="preserve"> der Dampfblasenbildung</w:t>
            </w:r>
          </w:p>
          <w:p w:rsidR="00207E66" w:rsidRPr="00B8394B" w:rsidRDefault="00207E66" w:rsidP="00207E66">
            <w:pPr>
              <w:pStyle w:val="Listenabsatz"/>
              <w:numPr>
                <w:ilvl w:val="0"/>
                <w:numId w:val="16"/>
              </w:numPr>
              <w:ind w:left="459"/>
            </w:pPr>
            <w:r w:rsidRPr="00B8394B">
              <w:t>Aufwendige Konstruktion der Feststellbremse</w:t>
            </w:r>
          </w:p>
          <w:p w:rsidR="00207E66" w:rsidRPr="00497627" w:rsidRDefault="00207E66" w:rsidP="00207E66">
            <w:pPr>
              <w:pStyle w:val="Listenabsatz"/>
              <w:numPr>
                <w:ilvl w:val="0"/>
                <w:numId w:val="16"/>
              </w:numPr>
              <w:ind w:left="459"/>
              <w:rPr>
                <w:i/>
              </w:rPr>
            </w:pPr>
            <w:r w:rsidRPr="00B8394B">
              <w:t>Empfindlich gegen Schmutz- und Nässe</w:t>
            </w:r>
          </w:p>
        </w:tc>
      </w:tr>
    </w:tbl>
    <w:p w:rsidR="00207E66" w:rsidRPr="00207E66" w:rsidRDefault="00207E66" w:rsidP="00207E66"/>
    <w:p w:rsidR="009D2020" w:rsidRDefault="009D2020" w:rsidP="001B7A12">
      <w:pPr>
        <w:pStyle w:val="Titel"/>
      </w:pPr>
      <w:r>
        <w:t>Bremse</w:t>
      </w:r>
    </w:p>
    <w:p w:rsidR="001B7A12" w:rsidRDefault="001B7A12" w:rsidP="001B7A12"/>
    <w:p w:rsidR="001B7A12" w:rsidRDefault="001B7A12" w:rsidP="001B7A12">
      <w:r>
        <w:t>Größtes Problem: Geräusche</w:t>
      </w:r>
    </w:p>
    <w:p w:rsidR="001B7A12" w:rsidRDefault="001B7A12" w:rsidP="001B7A12">
      <w:r>
        <w:t>Geräusche sind Schwingungen und werden unterteilt in Geräusche</w:t>
      </w:r>
    </w:p>
    <w:p w:rsidR="001B7A12" w:rsidRDefault="001B7A12" w:rsidP="001B7A12">
      <w:pPr>
        <w:pStyle w:val="Listenabsatz"/>
        <w:numPr>
          <w:ilvl w:val="0"/>
          <w:numId w:val="1"/>
        </w:numPr>
      </w:pPr>
      <w:r>
        <w:t>Erster Ordnung (Geräusche direkt von der Bremse)</w:t>
      </w:r>
    </w:p>
    <w:p w:rsidR="001B7A12" w:rsidRDefault="001B7A12" w:rsidP="001B7A12">
      <w:pPr>
        <w:pStyle w:val="Listenabsatz"/>
        <w:numPr>
          <w:ilvl w:val="0"/>
          <w:numId w:val="1"/>
        </w:numPr>
      </w:pPr>
      <w:r>
        <w:t>Zweiter Ordnung (Geräusche übertragen durch Karosserie und Fahrwerk)</w:t>
      </w:r>
    </w:p>
    <w:p w:rsidR="00AA785D" w:rsidRDefault="00AA785D">
      <w:r>
        <w:br w:type="page"/>
      </w:r>
    </w:p>
    <w:p w:rsidR="00D375FC" w:rsidRPr="001A786B" w:rsidRDefault="00D375FC" w:rsidP="001B7A12">
      <w:pPr>
        <w:rPr>
          <w:b/>
        </w:rPr>
      </w:pPr>
      <w:r w:rsidRPr="001A786B">
        <w:rPr>
          <w:b/>
        </w:rPr>
        <w:lastRenderedPageBreak/>
        <w:t>Schwimmrahmenbremse</w:t>
      </w:r>
    </w:p>
    <w:p w:rsidR="001B7A12" w:rsidRDefault="00D375FC" w:rsidP="001B7A12">
      <w:r w:rsidRPr="00D375FC">
        <w:rPr>
          <w:noProof/>
          <w:lang w:eastAsia="de-DE"/>
        </w:rPr>
        <w:drawing>
          <wp:inline distT="0" distB="0" distL="0" distR="0" wp14:anchorId="3E39248B" wp14:editId="0ED1A571">
            <wp:extent cx="6035040" cy="4384347"/>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14" t="4579" r="1301" b="3485"/>
                    <a:stretch/>
                  </pic:blipFill>
                  <pic:spPr bwMode="auto">
                    <a:xfrm>
                      <a:off x="0" y="0"/>
                      <a:ext cx="6069328" cy="4409257"/>
                    </a:xfrm>
                    <a:prstGeom prst="rect">
                      <a:avLst/>
                    </a:prstGeom>
                    <a:ln>
                      <a:noFill/>
                    </a:ln>
                    <a:extLst>
                      <a:ext uri="{53640926-AAD7-44D8-BBD7-CCE9431645EC}">
                        <a14:shadowObscured xmlns:a14="http://schemas.microsoft.com/office/drawing/2010/main"/>
                      </a:ext>
                    </a:extLst>
                  </pic:spPr>
                </pic:pic>
              </a:graphicData>
            </a:graphic>
          </wp:inline>
        </w:drawing>
      </w:r>
    </w:p>
    <w:p w:rsidR="001A786B" w:rsidRDefault="001A786B" w:rsidP="001B7A12">
      <w:r>
        <w:t>Muss sehr sauber gemacht werden, wird nur noch selten an der Hinterachse verbaut.</w:t>
      </w:r>
    </w:p>
    <w:p w:rsidR="00AA785D" w:rsidRDefault="00AA785D">
      <w:r>
        <w:br w:type="page"/>
      </w:r>
    </w:p>
    <w:p w:rsidR="00D375FC" w:rsidRDefault="001A786B" w:rsidP="001B7A12">
      <w:pPr>
        <w:rPr>
          <w:b/>
        </w:rPr>
      </w:pPr>
      <w:r w:rsidRPr="008E2052">
        <w:rPr>
          <w:b/>
        </w:rPr>
        <w:lastRenderedPageBreak/>
        <w:t>Festsattelbremse</w:t>
      </w:r>
    </w:p>
    <w:p w:rsidR="008E2052" w:rsidRPr="008E2052" w:rsidRDefault="00EF61E0" w:rsidP="001B7A12">
      <w:pPr>
        <w:rPr>
          <w:b/>
        </w:rPr>
      </w:pPr>
      <w:r w:rsidRPr="00EF61E0">
        <w:rPr>
          <w:b/>
          <w:noProof/>
          <w:lang w:eastAsia="de-DE"/>
        </w:rPr>
        <w:drawing>
          <wp:inline distT="0" distB="0" distL="0" distR="0" wp14:anchorId="39009EA4" wp14:editId="602D57B2">
            <wp:extent cx="5400000" cy="362916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00" cy="3629167"/>
                    </a:xfrm>
                    <a:prstGeom prst="rect">
                      <a:avLst/>
                    </a:prstGeom>
                  </pic:spPr>
                </pic:pic>
              </a:graphicData>
            </a:graphic>
          </wp:inline>
        </w:drawing>
      </w:r>
    </w:p>
    <w:p w:rsidR="001A786B" w:rsidRDefault="0047613E" w:rsidP="001B7A12">
      <w:r>
        <w:t>Große Bauart</w:t>
      </w:r>
      <w:r w:rsidR="008E2052">
        <w:t>, höheres Gewicht, Kostenintensiv</w:t>
      </w:r>
      <w:r w:rsidR="00EF61E0">
        <w:t>er durch komplizierteren Aufbau, darf nicht zerlegt werden</w:t>
      </w:r>
    </w:p>
    <w:p w:rsidR="008E2052" w:rsidRDefault="008E2052" w:rsidP="001B7A12"/>
    <w:p w:rsidR="008E2052" w:rsidRDefault="008E2052" w:rsidP="001B7A12">
      <w:r>
        <w:rPr>
          <w:b/>
        </w:rPr>
        <w:t>Faustsattelbremse</w:t>
      </w:r>
      <w:r w:rsidR="000316E9" w:rsidRPr="0047613E">
        <w:rPr>
          <w:noProof/>
          <w:lang w:eastAsia="de-DE"/>
        </w:rPr>
        <w:drawing>
          <wp:inline distT="0" distB="0" distL="0" distR="0" wp14:anchorId="0D1A9369" wp14:editId="4F95DD23">
            <wp:extent cx="5400000" cy="333705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00000" cy="3337053"/>
                    </a:xfrm>
                    <a:prstGeom prst="rect">
                      <a:avLst/>
                    </a:prstGeom>
                  </pic:spPr>
                </pic:pic>
              </a:graphicData>
            </a:graphic>
          </wp:inline>
        </w:drawing>
      </w:r>
    </w:p>
    <w:p w:rsidR="00F20E36" w:rsidRDefault="00F20E36" w:rsidP="001B7A12">
      <w:r>
        <w:t xml:space="preserve">Innere Belag </w:t>
      </w:r>
      <w:r w:rsidR="0047613E">
        <w:t xml:space="preserve">verschleißt mehr als der äußere, geringe Bauhöhe auf der Außenseite, </w:t>
      </w:r>
      <w:r w:rsidR="000316E9">
        <w:t>einfache Bauweise</w:t>
      </w:r>
    </w:p>
    <w:p w:rsidR="000316E9" w:rsidRDefault="000316E9" w:rsidP="001B7A12"/>
    <w:p w:rsidR="000316E9" w:rsidRDefault="000316E9" w:rsidP="001B7A12">
      <w:r>
        <w:lastRenderedPageBreak/>
        <w:t>Kupferpaste darf bei Bremsen nicht mehr verwendet werden weil das Aluminium angegriffen wird.</w:t>
      </w:r>
    </w:p>
    <w:p w:rsidR="000316E9" w:rsidRDefault="000316E9" w:rsidP="001B7A12"/>
    <w:p w:rsidR="004C3D11" w:rsidRDefault="004C3D11" w:rsidP="001B7A12">
      <w:r>
        <w:t>Die Kolben werden über den jeweiligen Dichtring zurückgestellt. Die Bremsbeläge werden von der Scheibe leicht angestoßen und damit zurückgestoßen. Die Beläge müssen sich frei im Sattelschacht bewegen können, weil nur geringe Kräfte zum Lösen der Beläge vorhanden sind.</w:t>
      </w:r>
    </w:p>
    <w:p w:rsidR="000316E9" w:rsidRDefault="000316E9" w:rsidP="001B7A12"/>
    <w:p w:rsidR="00EA23D4" w:rsidRDefault="00EA23D4" w:rsidP="001B7A12">
      <w:r w:rsidRPr="00EA23D4">
        <w:rPr>
          <w:noProof/>
          <w:lang w:eastAsia="de-DE"/>
        </w:rPr>
        <w:drawing>
          <wp:inline distT="0" distB="0" distL="0" distR="0" wp14:anchorId="1B0ACB3F" wp14:editId="2C40B9E5">
            <wp:extent cx="5668166" cy="451548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8166" cy="4515480"/>
                    </a:xfrm>
                    <a:prstGeom prst="rect">
                      <a:avLst/>
                    </a:prstGeom>
                  </pic:spPr>
                </pic:pic>
              </a:graphicData>
            </a:graphic>
          </wp:inline>
        </w:drawing>
      </w:r>
    </w:p>
    <w:p w:rsidR="00AA785D" w:rsidRDefault="00AA785D">
      <w:r>
        <w:br w:type="page"/>
      </w:r>
    </w:p>
    <w:p w:rsidR="0027083B" w:rsidRPr="00227F49" w:rsidRDefault="00181D05">
      <w:pPr>
        <w:rPr>
          <w:b/>
          <w:i/>
        </w:rPr>
      </w:pPr>
      <w:r w:rsidRPr="00227F49">
        <w:rPr>
          <w:b/>
          <w:i/>
        </w:rPr>
        <w:lastRenderedPageBreak/>
        <w:t>Scheibenschlag</w:t>
      </w:r>
    </w:p>
    <w:p w:rsidR="00181D05" w:rsidRDefault="00181D05">
      <w:pPr>
        <w:rPr>
          <w:b/>
          <w:i/>
        </w:rPr>
      </w:pPr>
      <w:r w:rsidRPr="00227F49">
        <w:rPr>
          <w:b/>
          <w:i/>
        </w:rPr>
        <w:t>Schirmung, gebaute Bremsscheiben verhindern das</w:t>
      </w:r>
    </w:p>
    <w:p w:rsidR="006919AB" w:rsidRDefault="006919AB">
      <w:pPr>
        <w:rPr>
          <w:b/>
          <w:i/>
        </w:rPr>
      </w:pPr>
    </w:p>
    <w:p w:rsidR="006919AB" w:rsidRDefault="006919AB">
      <w:r w:rsidRPr="006919AB">
        <w:rPr>
          <w:noProof/>
          <w:lang w:eastAsia="de-DE"/>
        </w:rPr>
        <w:drawing>
          <wp:inline distT="0" distB="0" distL="0" distR="0" wp14:anchorId="02ED01C0" wp14:editId="7AB09803">
            <wp:extent cx="5534797" cy="3667637"/>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4797" cy="3667637"/>
                    </a:xfrm>
                    <a:prstGeom prst="rect">
                      <a:avLst/>
                    </a:prstGeom>
                  </pic:spPr>
                </pic:pic>
              </a:graphicData>
            </a:graphic>
          </wp:inline>
        </w:drawing>
      </w:r>
    </w:p>
    <w:p w:rsidR="006919AB" w:rsidRDefault="006919AB"/>
    <w:p w:rsidR="006919AB" w:rsidRDefault="006919AB">
      <w:r>
        <w:t>Es gibt verschiedene Arten von Belägen:</w:t>
      </w:r>
    </w:p>
    <w:p w:rsidR="006919AB" w:rsidRDefault="006919AB" w:rsidP="006919AB">
      <w:pPr>
        <w:pStyle w:val="Listenabsatz"/>
        <w:numPr>
          <w:ilvl w:val="0"/>
          <w:numId w:val="12"/>
        </w:numPr>
      </w:pPr>
      <w:r>
        <w:t>Organische</w:t>
      </w:r>
    </w:p>
    <w:p w:rsidR="006919AB" w:rsidRDefault="006919AB" w:rsidP="006919AB">
      <w:pPr>
        <w:pStyle w:val="Listenabsatz"/>
        <w:numPr>
          <w:ilvl w:val="0"/>
          <w:numId w:val="12"/>
        </w:numPr>
      </w:pPr>
      <w:r>
        <w:t>Sintermetall</w:t>
      </w:r>
      <w:r w:rsidR="00F16775">
        <w:t xml:space="preserve"> (unter hohem Druck und Hitze gepresstes Metall)</w:t>
      </w:r>
    </w:p>
    <w:p w:rsidR="006919AB" w:rsidRDefault="006919AB" w:rsidP="006919AB">
      <w:pPr>
        <w:pStyle w:val="Listenabsatz"/>
        <w:numPr>
          <w:ilvl w:val="0"/>
          <w:numId w:val="12"/>
        </w:numPr>
      </w:pPr>
      <w:r>
        <w:t>Keramik</w:t>
      </w:r>
    </w:p>
    <w:p w:rsidR="006919AB" w:rsidRDefault="006919AB" w:rsidP="006919AB">
      <w:pPr>
        <w:pStyle w:val="Listenabsatz"/>
        <w:numPr>
          <w:ilvl w:val="0"/>
          <w:numId w:val="12"/>
        </w:numPr>
      </w:pPr>
      <w:r>
        <w:t>CFC</w:t>
      </w:r>
    </w:p>
    <w:p w:rsidR="006919AB" w:rsidRDefault="006919AB" w:rsidP="006919AB">
      <w:pPr>
        <w:pStyle w:val="Listenabsatz"/>
        <w:numPr>
          <w:ilvl w:val="0"/>
          <w:numId w:val="12"/>
        </w:numPr>
      </w:pPr>
      <w:r>
        <w:t>Kupferfrei</w:t>
      </w:r>
    </w:p>
    <w:p w:rsidR="00172A4D" w:rsidRDefault="00172A4D" w:rsidP="00172A4D"/>
    <w:p w:rsidR="00172A4D" w:rsidRDefault="00172A4D" w:rsidP="00172A4D">
      <w:r>
        <w:t>Inhaltsstoffe:</w:t>
      </w:r>
    </w:p>
    <w:p w:rsidR="00172A4D" w:rsidRDefault="00172A4D" w:rsidP="00F25252">
      <w:pPr>
        <w:pStyle w:val="Listenabsatz"/>
        <w:numPr>
          <w:ilvl w:val="0"/>
          <w:numId w:val="13"/>
        </w:numPr>
      </w:pPr>
      <w:r>
        <w:t>Reibstoffe: 8%</w:t>
      </w:r>
    </w:p>
    <w:p w:rsidR="00172A4D" w:rsidRDefault="00172A4D" w:rsidP="00F25252">
      <w:pPr>
        <w:pStyle w:val="Listenabsatz"/>
        <w:numPr>
          <w:ilvl w:val="0"/>
          <w:numId w:val="13"/>
        </w:numPr>
      </w:pPr>
      <w:r>
        <w:t>Füllstoffe: 25%</w:t>
      </w:r>
      <w:r w:rsidR="00F25252">
        <w:t xml:space="preserve"> (organisch und anorganisch wie z.B. Kreide oder Eisenoxid)</w:t>
      </w:r>
    </w:p>
    <w:p w:rsidR="00172A4D" w:rsidRDefault="00172A4D" w:rsidP="00F25252">
      <w:pPr>
        <w:pStyle w:val="Listenabsatz"/>
        <w:numPr>
          <w:ilvl w:val="0"/>
          <w:numId w:val="13"/>
        </w:numPr>
      </w:pPr>
      <w:r>
        <w:t>Gleitmittel: 33%</w:t>
      </w:r>
    </w:p>
    <w:p w:rsidR="00172A4D" w:rsidRDefault="00172A4D" w:rsidP="00F25252">
      <w:pPr>
        <w:pStyle w:val="Listenabsatz"/>
        <w:numPr>
          <w:ilvl w:val="0"/>
          <w:numId w:val="13"/>
        </w:numPr>
      </w:pPr>
      <w:r>
        <w:t>Bindemittel: 25%</w:t>
      </w:r>
      <w:r w:rsidR="00F25252">
        <w:t xml:space="preserve"> (Harz oder Kautschuk)</w:t>
      </w:r>
    </w:p>
    <w:p w:rsidR="00172A4D" w:rsidRDefault="00172A4D" w:rsidP="00F25252">
      <w:pPr>
        <w:pStyle w:val="Listenabsatz"/>
        <w:numPr>
          <w:ilvl w:val="0"/>
          <w:numId w:val="13"/>
        </w:numPr>
      </w:pPr>
      <w:r>
        <w:t>Metallzusätze: 9%</w:t>
      </w:r>
      <w:r w:rsidR="00F25252">
        <w:t xml:space="preserve"> (Stahlwolle oder Pulver)</w:t>
      </w:r>
    </w:p>
    <w:p w:rsidR="00F25252" w:rsidRDefault="00F25252" w:rsidP="00F25252">
      <w:pPr>
        <w:pStyle w:val="Listenabsatz"/>
        <w:numPr>
          <w:ilvl w:val="0"/>
          <w:numId w:val="13"/>
        </w:numPr>
      </w:pPr>
      <w:r>
        <w:t>Schmierstoffe (Graphit, Kuper oder Kokspulver)</w:t>
      </w:r>
    </w:p>
    <w:p w:rsidR="00060505" w:rsidRDefault="00060505" w:rsidP="00060505"/>
    <w:p w:rsidR="00060505" w:rsidRDefault="00060505" w:rsidP="00060505">
      <w:r>
        <w:t xml:space="preserve">Bei Bremsenwechsel die </w:t>
      </w:r>
      <w:proofErr w:type="spellStart"/>
      <w:r>
        <w:t>Entlüfterschraube</w:t>
      </w:r>
      <w:proofErr w:type="spellEnd"/>
      <w:r>
        <w:t xml:space="preserve"> öffnen und die Flüssigkeit raus lassen.</w:t>
      </w:r>
    </w:p>
    <w:p w:rsidR="00304179" w:rsidRDefault="00304179" w:rsidP="00060505">
      <w:bookmarkStart w:id="0" w:name="_GoBack"/>
      <w:bookmarkEnd w:id="0"/>
    </w:p>
    <w:p w:rsidR="00B8600D" w:rsidRDefault="00B8600D" w:rsidP="00060505">
      <w:r>
        <w:lastRenderedPageBreak/>
        <w:t xml:space="preserve">Möglichkeiten, den </w:t>
      </w:r>
      <w:proofErr w:type="spellStart"/>
      <w:r>
        <w:t>Belagverschleiß</w:t>
      </w:r>
      <w:proofErr w:type="spellEnd"/>
      <w:r>
        <w:t xml:space="preserve"> zu kontrollieren sind z.B. Kontakte am Bremsbelag, der durchtrennt wird. Dadurch leuchtet eine Kontrollleuchte auf.</w:t>
      </w:r>
    </w:p>
    <w:p w:rsidR="00B8600D" w:rsidRDefault="00B8600D" w:rsidP="00060505">
      <w:r>
        <w:t>Kontrollleuchten sind gelb, Warnleuchten sind rot.</w:t>
      </w:r>
    </w:p>
    <w:p w:rsidR="00B8600D" w:rsidRDefault="00304179" w:rsidP="00060505">
      <w:r>
        <w:t xml:space="preserve">Eine andere Möglichkeit ist ein Stift in der Trägerplatte vom </w:t>
      </w:r>
      <w:proofErr w:type="spellStart"/>
      <w:r>
        <w:t>Bremselag</w:t>
      </w:r>
      <w:proofErr w:type="spellEnd"/>
      <w:r>
        <w:t>.</w:t>
      </w:r>
    </w:p>
    <w:p w:rsidR="00CE1651" w:rsidRDefault="00CE1651" w:rsidP="00060505"/>
    <w:p w:rsidR="00316315" w:rsidRDefault="00316315" w:rsidP="00060505">
      <w:r w:rsidRPr="00316315">
        <w:rPr>
          <w:noProof/>
          <w:lang w:eastAsia="de-DE"/>
        </w:rPr>
        <w:drawing>
          <wp:inline distT="0" distB="0" distL="0" distR="0" wp14:anchorId="04F5CD28" wp14:editId="55DCE29F">
            <wp:extent cx="5760720" cy="4793615"/>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793615"/>
                    </a:xfrm>
                    <a:prstGeom prst="rect">
                      <a:avLst/>
                    </a:prstGeom>
                  </pic:spPr>
                </pic:pic>
              </a:graphicData>
            </a:graphic>
          </wp:inline>
        </w:drawing>
      </w:r>
    </w:p>
    <w:p w:rsidR="00EE03C2" w:rsidRDefault="00EE03C2" w:rsidP="00060505"/>
    <w:p w:rsidR="00EE03C2" w:rsidRDefault="00EE03C2" w:rsidP="00060505">
      <w:r>
        <w:t>In älteren Tandemhauptbremszylindern findet man eine Schraube zum Ausgleich von Herstellungstoleranzen.</w:t>
      </w:r>
    </w:p>
    <w:p w:rsidR="00C21B1A" w:rsidRDefault="00C21B1A" w:rsidP="00060505"/>
    <w:p w:rsidR="00555997" w:rsidRDefault="00555997" w:rsidP="00060505"/>
    <w:p w:rsidR="00A16380" w:rsidRDefault="00555997" w:rsidP="00060505">
      <w:r w:rsidRPr="00555997">
        <w:rPr>
          <w:noProof/>
          <w:lang w:eastAsia="de-DE"/>
        </w:rPr>
        <w:lastRenderedPageBreak/>
        <w:drawing>
          <wp:inline distT="0" distB="0" distL="0" distR="0" wp14:anchorId="63265E7F" wp14:editId="74265548">
            <wp:extent cx="5760720" cy="467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673600"/>
                    </a:xfrm>
                    <a:prstGeom prst="rect">
                      <a:avLst/>
                    </a:prstGeom>
                  </pic:spPr>
                </pic:pic>
              </a:graphicData>
            </a:graphic>
          </wp:inline>
        </w:drawing>
      </w:r>
    </w:p>
    <w:p w:rsidR="00A16380" w:rsidRDefault="00A16380" w:rsidP="00060505"/>
    <w:p w:rsidR="00A16380" w:rsidRDefault="00A16380" w:rsidP="00060505">
      <w:r>
        <w:t>Plunger II – Eigenschaften</w:t>
      </w:r>
    </w:p>
    <w:p w:rsidR="00A16380" w:rsidRDefault="00A16380" w:rsidP="00A16380">
      <w:pPr>
        <w:pStyle w:val="Listenabsatz"/>
        <w:numPr>
          <w:ilvl w:val="0"/>
          <w:numId w:val="15"/>
        </w:numPr>
      </w:pPr>
      <w:r>
        <w:t>Kompakte Bauweise – ideal für den Einsatz in kleinen Bauräumen</w:t>
      </w:r>
    </w:p>
    <w:p w:rsidR="00A16380" w:rsidRDefault="00A16380" w:rsidP="00A16380">
      <w:pPr>
        <w:pStyle w:val="Listenabsatz"/>
        <w:numPr>
          <w:ilvl w:val="0"/>
          <w:numId w:val="15"/>
        </w:numPr>
      </w:pPr>
      <w:r>
        <w:t>Reduziertes Gewicht – rund 20% gegenüber der konventionellen Zentralventiltechnik</w:t>
      </w:r>
    </w:p>
    <w:p w:rsidR="00A16380" w:rsidRDefault="00A16380" w:rsidP="00A16380">
      <w:pPr>
        <w:pStyle w:val="Listenabsatz"/>
        <w:numPr>
          <w:ilvl w:val="0"/>
          <w:numId w:val="15"/>
        </w:numPr>
      </w:pPr>
      <w:r>
        <w:t>Weniger Komponenten – im Vergleich zur konventionellen Technik fast halbierte Anzahl</w:t>
      </w:r>
    </w:p>
    <w:p w:rsidR="00A16380" w:rsidRDefault="00A16380" w:rsidP="00A16380">
      <w:pPr>
        <w:pStyle w:val="Listenabsatz"/>
        <w:numPr>
          <w:ilvl w:val="0"/>
          <w:numId w:val="15"/>
        </w:numPr>
      </w:pPr>
      <w:r>
        <w:t>Baukastensystem – Durchmesser von 20,64 bis 31,75 mm und Hübe bis 46 mm ausgeführt.</w:t>
      </w:r>
    </w:p>
    <w:p w:rsidR="00A16380" w:rsidRDefault="00A16380" w:rsidP="00A16380">
      <w:pPr>
        <w:pStyle w:val="Listenabsatz"/>
        <w:numPr>
          <w:ilvl w:val="0"/>
          <w:numId w:val="15"/>
        </w:numPr>
      </w:pPr>
      <w:r>
        <w:t>Geringe Volumenaufnahme – minimierte elastische Verformungen durch kleinere Dichtungen</w:t>
      </w:r>
    </w:p>
    <w:p w:rsidR="00A16380" w:rsidRDefault="00A16380" w:rsidP="00A16380">
      <w:pPr>
        <w:pStyle w:val="Listenabsatz"/>
        <w:numPr>
          <w:ilvl w:val="0"/>
          <w:numId w:val="15"/>
        </w:numPr>
      </w:pPr>
      <w:r>
        <w:t>Dichtungsmanschetten im Gehäuse gelagert =&gt; Robustheit gegenüber Verschmutzung und Abnutzung; höhere Lebensdauer</w:t>
      </w:r>
    </w:p>
    <w:p w:rsidR="00A16380" w:rsidRDefault="00A16380" w:rsidP="00A16380">
      <w:pPr>
        <w:pStyle w:val="Listenabsatz"/>
        <w:numPr>
          <w:ilvl w:val="0"/>
          <w:numId w:val="15"/>
        </w:numPr>
      </w:pPr>
      <w:r>
        <w:t>Cr6-freie Oberfläche für Fahrzeuge ab Baujahr 07/2003 (wie gesetzlich vorgeschrieben)</w:t>
      </w:r>
    </w:p>
    <w:p w:rsidR="00C21B1A" w:rsidRDefault="00A16380" w:rsidP="00A16380">
      <w:pPr>
        <w:pStyle w:val="Listenabsatz"/>
        <w:numPr>
          <w:ilvl w:val="0"/>
          <w:numId w:val="15"/>
        </w:numPr>
      </w:pPr>
      <w:r>
        <w:t>ABS-fähig</w:t>
      </w:r>
    </w:p>
    <w:p w:rsidR="00A16380" w:rsidRDefault="00A16380" w:rsidP="00A16380"/>
    <w:sectPr w:rsidR="00A1638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19DB"/>
    <w:multiLevelType w:val="hybridMultilevel"/>
    <w:tmpl w:val="5F247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EB5C9E"/>
    <w:multiLevelType w:val="hybridMultilevel"/>
    <w:tmpl w:val="D9345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8779F7"/>
    <w:multiLevelType w:val="hybridMultilevel"/>
    <w:tmpl w:val="87BA7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057789"/>
    <w:multiLevelType w:val="hybridMultilevel"/>
    <w:tmpl w:val="420C2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B56E64"/>
    <w:multiLevelType w:val="hybridMultilevel"/>
    <w:tmpl w:val="7A360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A34865"/>
    <w:multiLevelType w:val="hybridMultilevel"/>
    <w:tmpl w:val="2E6A2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82F1200"/>
    <w:multiLevelType w:val="hybridMultilevel"/>
    <w:tmpl w:val="93046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DF614C"/>
    <w:multiLevelType w:val="hybridMultilevel"/>
    <w:tmpl w:val="E21871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A92C8B"/>
    <w:multiLevelType w:val="hybridMultilevel"/>
    <w:tmpl w:val="26D89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FF21E5"/>
    <w:multiLevelType w:val="hybridMultilevel"/>
    <w:tmpl w:val="EE780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92809E1"/>
    <w:multiLevelType w:val="hybridMultilevel"/>
    <w:tmpl w:val="7402E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022431D"/>
    <w:multiLevelType w:val="hybridMultilevel"/>
    <w:tmpl w:val="CC3A68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BE6EE3"/>
    <w:multiLevelType w:val="hybridMultilevel"/>
    <w:tmpl w:val="8A1A8E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DDB2E70"/>
    <w:multiLevelType w:val="hybridMultilevel"/>
    <w:tmpl w:val="97F05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EA9106B"/>
    <w:multiLevelType w:val="hybridMultilevel"/>
    <w:tmpl w:val="F9D60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E2703CC"/>
    <w:multiLevelType w:val="hybridMultilevel"/>
    <w:tmpl w:val="DAE40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1"/>
  </w:num>
  <w:num w:numId="5">
    <w:abstractNumId w:val="9"/>
  </w:num>
  <w:num w:numId="6">
    <w:abstractNumId w:val="7"/>
  </w:num>
  <w:num w:numId="7">
    <w:abstractNumId w:val="14"/>
  </w:num>
  <w:num w:numId="8">
    <w:abstractNumId w:val="6"/>
  </w:num>
  <w:num w:numId="9">
    <w:abstractNumId w:val="0"/>
  </w:num>
  <w:num w:numId="10">
    <w:abstractNumId w:val="11"/>
  </w:num>
  <w:num w:numId="11">
    <w:abstractNumId w:val="2"/>
  </w:num>
  <w:num w:numId="12">
    <w:abstractNumId w:val="13"/>
  </w:num>
  <w:num w:numId="13">
    <w:abstractNumId w:val="8"/>
  </w:num>
  <w:num w:numId="14">
    <w:abstractNumId w:val="12"/>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9D3"/>
    <w:rsid w:val="000316E9"/>
    <w:rsid w:val="00060505"/>
    <w:rsid w:val="0009364C"/>
    <w:rsid w:val="0009380C"/>
    <w:rsid w:val="00094D46"/>
    <w:rsid w:val="000F5F86"/>
    <w:rsid w:val="00172A4D"/>
    <w:rsid w:val="00181D05"/>
    <w:rsid w:val="00194F94"/>
    <w:rsid w:val="001A786B"/>
    <w:rsid w:val="001B7A12"/>
    <w:rsid w:val="00207E66"/>
    <w:rsid w:val="00216CE0"/>
    <w:rsid w:val="00227F49"/>
    <w:rsid w:val="002352A0"/>
    <w:rsid w:val="0027083B"/>
    <w:rsid w:val="002C2CFA"/>
    <w:rsid w:val="002C3FC1"/>
    <w:rsid w:val="00304179"/>
    <w:rsid w:val="00316315"/>
    <w:rsid w:val="003E0D66"/>
    <w:rsid w:val="003E5D1B"/>
    <w:rsid w:val="0047613E"/>
    <w:rsid w:val="004C3D11"/>
    <w:rsid w:val="00520148"/>
    <w:rsid w:val="00555997"/>
    <w:rsid w:val="005B19D3"/>
    <w:rsid w:val="005C66A3"/>
    <w:rsid w:val="00621BA1"/>
    <w:rsid w:val="006919AB"/>
    <w:rsid w:val="007A2E21"/>
    <w:rsid w:val="007C60BE"/>
    <w:rsid w:val="00823883"/>
    <w:rsid w:val="008B22C7"/>
    <w:rsid w:val="008E2052"/>
    <w:rsid w:val="00900D5D"/>
    <w:rsid w:val="009D2020"/>
    <w:rsid w:val="00A16380"/>
    <w:rsid w:val="00A9704B"/>
    <w:rsid w:val="00AA785D"/>
    <w:rsid w:val="00B00D58"/>
    <w:rsid w:val="00B8600D"/>
    <w:rsid w:val="00BA3231"/>
    <w:rsid w:val="00BB5D37"/>
    <w:rsid w:val="00BC7861"/>
    <w:rsid w:val="00C21B1A"/>
    <w:rsid w:val="00C22F0B"/>
    <w:rsid w:val="00C52E12"/>
    <w:rsid w:val="00C801E0"/>
    <w:rsid w:val="00CE1651"/>
    <w:rsid w:val="00CF1279"/>
    <w:rsid w:val="00D058AB"/>
    <w:rsid w:val="00D375FC"/>
    <w:rsid w:val="00E009E4"/>
    <w:rsid w:val="00E30701"/>
    <w:rsid w:val="00E35113"/>
    <w:rsid w:val="00EA23D4"/>
    <w:rsid w:val="00EE03C2"/>
    <w:rsid w:val="00EF61E0"/>
    <w:rsid w:val="00F16775"/>
    <w:rsid w:val="00F20E36"/>
    <w:rsid w:val="00F25252"/>
    <w:rsid w:val="00F25A17"/>
    <w:rsid w:val="00F4204D"/>
    <w:rsid w:val="00F733FC"/>
    <w:rsid w:val="00F85CC7"/>
    <w:rsid w:val="00FB6414"/>
    <w:rsid w:val="00FE15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E6C93A-675D-4EB8-AF26-11159E6D0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9D20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2020"/>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1B7A12"/>
    <w:pPr>
      <w:ind w:left="720"/>
      <w:contextualSpacing/>
    </w:pPr>
  </w:style>
  <w:style w:type="table" w:styleId="Tabellenraster">
    <w:name w:val="Table Grid"/>
    <w:basedOn w:val="NormaleTabelle"/>
    <w:uiPriority w:val="39"/>
    <w:rsid w:val="00207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473</Words>
  <Characters>2981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AHeuwes</dc:creator>
  <cp:keywords/>
  <dc:description/>
  <cp:lastModifiedBy>AHeuwes</cp:lastModifiedBy>
  <cp:revision>55</cp:revision>
  <dcterms:created xsi:type="dcterms:W3CDTF">2021-01-20T07:12:00Z</dcterms:created>
  <dcterms:modified xsi:type="dcterms:W3CDTF">2021-01-29T09:35:00Z</dcterms:modified>
</cp:coreProperties>
</file>